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06" w:type="dxa"/>
        <w:tblLook w:val="00A0"/>
      </w:tblPr>
      <w:tblGrid>
        <w:gridCol w:w="3828"/>
        <w:gridCol w:w="5812"/>
      </w:tblGrid>
      <w:tr w:rsidR="00772289">
        <w:tc>
          <w:tcPr>
            <w:tcW w:w="3828" w:type="dxa"/>
          </w:tcPr>
          <w:p w:rsidR="00772289" w:rsidRPr="008C29F7" w:rsidRDefault="00772289" w:rsidP="005237D1">
            <w:pPr>
              <w:spacing w:line="276" w:lineRule="auto"/>
              <w:rPr>
                <w:sz w:val="28"/>
                <w:szCs w:val="28"/>
              </w:rPr>
            </w:pPr>
            <w:r w:rsidRPr="008C29F7">
              <w:rPr>
                <w:sz w:val="28"/>
                <w:szCs w:val="28"/>
              </w:rPr>
              <w:t>Рассмотрено</w:t>
            </w:r>
          </w:p>
          <w:p w:rsidR="00772289" w:rsidRPr="008C29F7" w:rsidRDefault="00772289" w:rsidP="005237D1">
            <w:pPr>
              <w:spacing w:line="276" w:lineRule="auto"/>
              <w:rPr>
                <w:sz w:val="28"/>
                <w:szCs w:val="28"/>
              </w:rPr>
            </w:pPr>
            <w:r w:rsidRPr="008C29F7">
              <w:rPr>
                <w:sz w:val="28"/>
                <w:szCs w:val="28"/>
              </w:rPr>
              <w:t>на педагогическом совете</w:t>
            </w:r>
          </w:p>
          <w:p w:rsidR="00772289" w:rsidRPr="008C29F7" w:rsidRDefault="00772289" w:rsidP="005237D1">
            <w:pPr>
              <w:spacing w:line="276" w:lineRule="auto"/>
              <w:rPr>
                <w:sz w:val="28"/>
                <w:szCs w:val="28"/>
              </w:rPr>
            </w:pPr>
            <w:r w:rsidRPr="008C29F7">
              <w:rPr>
                <w:sz w:val="28"/>
                <w:szCs w:val="28"/>
              </w:rPr>
              <w:t>Протокол от 30.08.2016  № 1</w:t>
            </w:r>
          </w:p>
        </w:tc>
        <w:tc>
          <w:tcPr>
            <w:tcW w:w="5812" w:type="dxa"/>
          </w:tcPr>
          <w:p w:rsidR="00772289" w:rsidRDefault="00772289" w:rsidP="005237D1">
            <w:pPr>
              <w:spacing w:line="276" w:lineRule="auto"/>
              <w:jc w:val="right"/>
              <w:rPr>
                <w:sz w:val="28"/>
                <w:szCs w:val="28"/>
              </w:rPr>
            </w:pPr>
            <w:r w:rsidRPr="00EE00E6">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расписание" style="width:265.5pt;height:117.75pt;visibility:visible">
                  <v:imagedata r:id="rId5" o:title=""/>
                </v:shape>
              </w:pict>
            </w:r>
          </w:p>
        </w:tc>
      </w:tr>
    </w:tbl>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p>
    <w:p w:rsidR="00772289" w:rsidRPr="003C49C4" w:rsidRDefault="00772289" w:rsidP="00834371">
      <w:pPr>
        <w:spacing w:line="276" w:lineRule="auto"/>
        <w:jc w:val="center"/>
        <w:rPr>
          <w:sz w:val="32"/>
          <w:szCs w:val="32"/>
        </w:rPr>
      </w:pPr>
      <w:r w:rsidRPr="003C49C4">
        <w:rPr>
          <w:sz w:val="32"/>
          <w:szCs w:val="32"/>
        </w:rPr>
        <w:t xml:space="preserve">План работы городской </w:t>
      </w:r>
    </w:p>
    <w:p w:rsidR="00772289" w:rsidRPr="003C49C4" w:rsidRDefault="00772289" w:rsidP="00834371">
      <w:pPr>
        <w:spacing w:line="276" w:lineRule="auto"/>
        <w:jc w:val="center"/>
        <w:rPr>
          <w:sz w:val="32"/>
          <w:szCs w:val="32"/>
        </w:rPr>
      </w:pPr>
      <w:r w:rsidRPr="003C49C4">
        <w:rPr>
          <w:sz w:val="32"/>
          <w:szCs w:val="32"/>
        </w:rPr>
        <w:t xml:space="preserve">творческой группы </w:t>
      </w: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b/>
          <w:bCs/>
          <w:sz w:val="28"/>
          <w:szCs w:val="28"/>
        </w:rPr>
      </w:pPr>
      <w:r w:rsidRPr="00834371">
        <w:rPr>
          <w:b/>
          <w:bCs/>
          <w:sz w:val="28"/>
          <w:szCs w:val="28"/>
        </w:rPr>
        <w:t xml:space="preserve">«Система оценки достижения планируемых результатов </w:t>
      </w:r>
    </w:p>
    <w:p w:rsidR="00772289" w:rsidRPr="00834371" w:rsidRDefault="00772289" w:rsidP="00834371">
      <w:pPr>
        <w:spacing w:line="276" w:lineRule="auto"/>
        <w:jc w:val="center"/>
        <w:rPr>
          <w:sz w:val="28"/>
          <w:szCs w:val="28"/>
        </w:rPr>
      </w:pPr>
      <w:r w:rsidRPr="00834371">
        <w:rPr>
          <w:b/>
          <w:bCs/>
          <w:sz w:val="28"/>
          <w:szCs w:val="28"/>
        </w:rPr>
        <w:t>в свете требований ФГОС»</w:t>
      </w: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r w:rsidRPr="00834371">
        <w:rPr>
          <w:sz w:val="28"/>
          <w:szCs w:val="28"/>
        </w:rPr>
        <w:t>на 2016-2017 учебный год</w:t>
      </w: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center"/>
        <w:rPr>
          <w:sz w:val="28"/>
          <w:szCs w:val="28"/>
        </w:rPr>
      </w:pPr>
    </w:p>
    <w:p w:rsidR="00772289" w:rsidRPr="00834371" w:rsidRDefault="00772289" w:rsidP="00834371">
      <w:pPr>
        <w:spacing w:line="276" w:lineRule="auto"/>
        <w:jc w:val="both"/>
        <w:rPr>
          <w:sz w:val="28"/>
          <w:szCs w:val="28"/>
        </w:rPr>
      </w:pPr>
    </w:p>
    <w:p w:rsidR="00772289" w:rsidRPr="00834371" w:rsidRDefault="00772289" w:rsidP="00834371">
      <w:pPr>
        <w:spacing w:line="276" w:lineRule="auto"/>
        <w:jc w:val="both"/>
        <w:rPr>
          <w:b/>
          <w:bCs/>
          <w:sz w:val="28"/>
          <w:szCs w:val="28"/>
        </w:rPr>
      </w:pPr>
      <w:r w:rsidRPr="00834371">
        <w:rPr>
          <w:b/>
          <w:bCs/>
          <w:sz w:val="28"/>
          <w:szCs w:val="28"/>
        </w:rPr>
        <w:t xml:space="preserve">                                                                                            </w:t>
      </w: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834371" w:rsidRDefault="00772289" w:rsidP="007D3B2C">
      <w:pPr>
        <w:spacing w:line="276" w:lineRule="auto"/>
        <w:jc w:val="right"/>
        <w:rPr>
          <w:b/>
          <w:bCs/>
          <w:sz w:val="28"/>
          <w:szCs w:val="28"/>
        </w:rPr>
      </w:pPr>
      <w:r w:rsidRPr="00834371">
        <w:rPr>
          <w:b/>
          <w:bCs/>
          <w:sz w:val="28"/>
          <w:szCs w:val="28"/>
        </w:rPr>
        <w:t xml:space="preserve">                                                     Руководитель: Ряжечкина Е.Н.</w:t>
      </w:r>
    </w:p>
    <w:p w:rsidR="00772289" w:rsidRPr="00834371" w:rsidRDefault="00772289" w:rsidP="00834371">
      <w:pPr>
        <w:spacing w:line="276" w:lineRule="auto"/>
        <w:jc w:val="both"/>
        <w:rPr>
          <w:b/>
          <w:bCs/>
          <w:sz w:val="28"/>
          <w:szCs w:val="28"/>
        </w:rPr>
      </w:pPr>
    </w:p>
    <w:p w:rsidR="00772289" w:rsidRPr="00834371" w:rsidRDefault="00772289" w:rsidP="00834371">
      <w:pPr>
        <w:spacing w:line="276" w:lineRule="auto"/>
        <w:jc w:val="both"/>
        <w:rPr>
          <w:b/>
          <w:bCs/>
          <w:sz w:val="28"/>
          <w:szCs w:val="28"/>
        </w:rPr>
      </w:pPr>
    </w:p>
    <w:p w:rsidR="00772289" w:rsidRPr="002B1380" w:rsidRDefault="00772289" w:rsidP="001C5B7A">
      <w:pPr>
        <w:spacing w:line="276" w:lineRule="auto"/>
        <w:jc w:val="center"/>
        <w:rPr>
          <w:b/>
          <w:bCs/>
        </w:rPr>
      </w:pPr>
      <w:r w:rsidRPr="002B1380">
        <w:rPr>
          <w:b/>
          <w:bCs/>
        </w:rPr>
        <w:t>ВВЕДЕНИЕ</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Основная особенность </w:t>
      </w:r>
      <w:r w:rsidRPr="00FA65D7">
        <w:rPr>
          <w:rFonts w:ascii="Times New Roman" w:hAnsi="Times New Roman" w:cs="Times New Roman"/>
          <w:sz w:val="28"/>
          <w:szCs w:val="28"/>
          <w:lang w:val="ru-RU"/>
        </w:rPr>
        <w:t xml:space="preserve">новых стандартов  общего образования </w:t>
      </w:r>
      <w:r w:rsidRPr="00834371">
        <w:rPr>
          <w:rFonts w:ascii="Times New Roman" w:hAnsi="Times New Roman" w:cs="Times New Roman"/>
          <w:sz w:val="28"/>
          <w:szCs w:val="28"/>
          <w:lang w:val="ru-RU"/>
        </w:rPr>
        <w:t>заключается в максимальной ориентации образовательного процесса на достижение планируемых результатов, определенных действующей образовательной программой образовательного учреждения, в соответствии с новым законом об образовании. В связи с этим одним из самых важных этапов обучения становится оценивание достижений обучающихся. Оценка качества обучения должна создавать условия, необходимые для управления качеством обучения. Основные направления оценки должны быть ориентированы на определение уровней достижения планируемых результатов при освоении образовательных программ, ч</w:t>
      </w:r>
      <w:r>
        <w:rPr>
          <w:rFonts w:ascii="Times New Roman" w:hAnsi="Times New Roman" w:cs="Times New Roman"/>
          <w:sz w:val="28"/>
          <w:szCs w:val="28"/>
          <w:lang w:val="ru-RU"/>
        </w:rPr>
        <w:t>его</w:t>
      </w:r>
      <w:r w:rsidRPr="00834371">
        <w:rPr>
          <w:rFonts w:ascii="Times New Roman" w:hAnsi="Times New Roman" w:cs="Times New Roman"/>
          <w:sz w:val="28"/>
          <w:szCs w:val="28"/>
          <w:lang w:val="ru-RU"/>
        </w:rPr>
        <w:t xml:space="preserve"> совершенно не дает традиционное оценивание результатов учащихся.</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Поэтому система оценки достижения планируемых результатов освоения ос</w:t>
      </w:r>
      <w:r w:rsidRPr="00834371">
        <w:rPr>
          <w:rFonts w:ascii="Times New Roman" w:hAnsi="Times New Roman" w:cs="Times New Roman"/>
          <w:sz w:val="28"/>
          <w:szCs w:val="28"/>
          <w:lang w:val="ru-RU"/>
        </w:rPr>
        <w:softHyphen/>
        <w:t>новной образовательной программы является одним из самых важных инструментов реали</w:t>
      </w:r>
      <w:r w:rsidRPr="00834371">
        <w:rPr>
          <w:rFonts w:ascii="Times New Roman" w:hAnsi="Times New Roman" w:cs="Times New Roman"/>
          <w:sz w:val="28"/>
          <w:szCs w:val="28"/>
          <w:lang w:val="ru-RU"/>
        </w:rPr>
        <w:softHyphen/>
        <w:t xml:space="preserve">зации требований стандарта и направлена на обеспечение качества образования, что предполагает вовлеченность в оценочную деятельность как педагогов, так и обучающихся. Инновационная оценочная деятельность способствует эффективности обучения, усиливает эффективность формирования у обучающихся системы универсальных учебных действий, а также связанных с ними навыков учебной работы. </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b/>
          <w:bCs/>
          <w:sz w:val="28"/>
          <w:szCs w:val="28"/>
          <w:lang w:val="ru-RU"/>
        </w:rPr>
        <w:t xml:space="preserve">Цель работы </w:t>
      </w:r>
      <w:r>
        <w:rPr>
          <w:rFonts w:ascii="Times New Roman" w:hAnsi="Times New Roman" w:cs="Times New Roman"/>
          <w:b/>
          <w:bCs/>
          <w:sz w:val="28"/>
          <w:szCs w:val="28"/>
          <w:lang w:val="ru-RU"/>
        </w:rPr>
        <w:t>творческой группы</w:t>
      </w:r>
      <w:r w:rsidRPr="00834371">
        <w:rPr>
          <w:rFonts w:ascii="Times New Roman" w:hAnsi="Times New Roman" w:cs="Times New Roman"/>
          <w:sz w:val="28"/>
          <w:szCs w:val="28"/>
          <w:lang w:val="ru-RU"/>
        </w:rPr>
        <w:t>:</w:t>
      </w:r>
      <w:r w:rsidRPr="00834371">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с</w:t>
      </w:r>
      <w:r w:rsidRPr="00834371">
        <w:rPr>
          <w:rFonts w:ascii="Times New Roman" w:hAnsi="Times New Roman" w:cs="Times New Roman"/>
          <w:sz w:val="28"/>
          <w:szCs w:val="28"/>
          <w:lang w:val="ru-RU"/>
        </w:rPr>
        <w:t xml:space="preserve">оздать эффективную систему оценки планируемых результатов </w:t>
      </w:r>
      <w:r>
        <w:rPr>
          <w:rFonts w:ascii="Times New Roman" w:hAnsi="Times New Roman" w:cs="Times New Roman"/>
          <w:sz w:val="28"/>
          <w:szCs w:val="28"/>
          <w:lang w:val="ru-RU"/>
        </w:rPr>
        <w:t>обучающихся для</w:t>
      </w:r>
      <w:r w:rsidRPr="00834371">
        <w:rPr>
          <w:rFonts w:ascii="Times New Roman" w:hAnsi="Times New Roman" w:cs="Times New Roman"/>
          <w:sz w:val="28"/>
          <w:szCs w:val="28"/>
          <w:lang w:val="ru-RU"/>
        </w:rPr>
        <w:t xml:space="preserve"> повышения качества образования на этапе введения ФГОС. </w:t>
      </w:r>
    </w:p>
    <w:p w:rsidR="00772289" w:rsidRPr="00834371" w:rsidRDefault="00772289" w:rsidP="00834371">
      <w:pPr>
        <w:pStyle w:val="NoSpacing"/>
        <w:spacing w:line="276" w:lineRule="auto"/>
        <w:ind w:firstLine="709"/>
        <w:jc w:val="both"/>
        <w:rPr>
          <w:rFonts w:ascii="Times New Roman" w:hAnsi="Times New Roman" w:cs="Times New Roman"/>
          <w:b/>
          <w:bCs/>
          <w:sz w:val="28"/>
          <w:szCs w:val="28"/>
        </w:rPr>
      </w:pPr>
      <w:r w:rsidRPr="00834371">
        <w:rPr>
          <w:rFonts w:ascii="Times New Roman" w:hAnsi="Times New Roman" w:cs="Times New Roman"/>
          <w:b/>
          <w:bCs/>
          <w:sz w:val="28"/>
          <w:szCs w:val="28"/>
        </w:rPr>
        <w:t>Задачи:</w:t>
      </w:r>
    </w:p>
    <w:p w:rsidR="00772289" w:rsidRPr="00834371" w:rsidRDefault="00772289" w:rsidP="00834371">
      <w:pPr>
        <w:pStyle w:val="NoSpacing"/>
        <w:numPr>
          <w:ilvl w:val="0"/>
          <w:numId w:val="1"/>
        </w:numPr>
        <w:tabs>
          <w:tab w:val="left" w:pos="0"/>
          <w:tab w:val="left" w:pos="360"/>
        </w:tabs>
        <w:spacing w:line="276" w:lineRule="auto"/>
        <w:ind w:left="0"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Изучить основные подходы к системе оценивания образовательных достижений </w:t>
      </w:r>
      <w:r>
        <w:rPr>
          <w:rFonts w:ascii="Times New Roman" w:hAnsi="Times New Roman" w:cs="Times New Roman"/>
          <w:sz w:val="28"/>
          <w:szCs w:val="28"/>
          <w:lang w:val="ru-RU"/>
        </w:rPr>
        <w:t>обучающихся</w:t>
      </w:r>
      <w:r w:rsidRPr="00834371">
        <w:rPr>
          <w:rFonts w:ascii="Times New Roman" w:hAnsi="Times New Roman" w:cs="Times New Roman"/>
          <w:sz w:val="28"/>
          <w:szCs w:val="28"/>
          <w:lang w:val="ru-RU"/>
        </w:rPr>
        <w:t xml:space="preserve"> в соответствии с ФГОС.</w:t>
      </w:r>
    </w:p>
    <w:p w:rsidR="00772289" w:rsidRPr="00834371" w:rsidRDefault="00772289" w:rsidP="00834371">
      <w:pPr>
        <w:pStyle w:val="NoSpacing"/>
        <w:numPr>
          <w:ilvl w:val="0"/>
          <w:numId w:val="1"/>
        </w:numPr>
        <w:tabs>
          <w:tab w:val="left" w:pos="0"/>
          <w:tab w:val="left" w:pos="360"/>
        </w:tabs>
        <w:spacing w:line="276" w:lineRule="auto"/>
        <w:ind w:left="0"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Разработать систему оценивания учебных достижений обучающихся. </w:t>
      </w:r>
    </w:p>
    <w:p w:rsidR="00772289" w:rsidRPr="00834371" w:rsidRDefault="00772289" w:rsidP="00834371">
      <w:pPr>
        <w:pStyle w:val="NoSpacing"/>
        <w:numPr>
          <w:ilvl w:val="0"/>
          <w:numId w:val="1"/>
        </w:numPr>
        <w:tabs>
          <w:tab w:val="left" w:pos="0"/>
          <w:tab w:val="left" w:pos="360"/>
        </w:tabs>
        <w:spacing w:line="276" w:lineRule="auto"/>
        <w:ind w:left="0"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Выработать механизмы управления системой оценивания учебных достижений обучающихся для достижения качества образования.</w:t>
      </w:r>
    </w:p>
    <w:p w:rsidR="00772289" w:rsidRPr="00834371" w:rsidRDefault="00772289" w:rsidP="00834371">
      <w:pPr>
        <w:pStyle w:val="NoSpacing"/>
        <w:spacing w:line="276" w:lineRule="auto"/>
        <w:ind w:firstLine="709"/>
        <w:jc w:val="both"/>
        <w:rPr>
          <w:rFonts w:ascii="Times New Roman" w:hAnsi="Times New Roman" w:cs="Times New Roman"/>
          <w:b/>
          <w:bCs/>
          <w:sz w:val="28"/>
          <w:szCs w:val="28"/>
          <w:lang w:val="ru-RU"/>
        </w:rPr>
      </w:pPr>
      <w:r w:rsidRPr="00834371">
        <w:rPr>
          <w:rFonts w:ascii="Times New Roman" w:hAnsi="Times New Roman" w:cs="Times New Roman"/>
          <w:b/>
          <w:bCs/>
          <w:sz w:val="28"/>
          <w:szCs w:val="28"/>
          <w:lang w:val="ru-RU"/>
        </w:rPr>
        <w:t>Этапы реализации:</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1 этап </w:t>
      </w:r>
      <w:r>
        <w:rPr>
          <w:rFonts w:ascii="Times New Roman" w:hAnsi="Times New Roman" w:cs="Times New Roman"/>
          <w:sz w:val="28"/>
          <w:szCs w:val="28"/>
          <w:lang w:val="ru-RU"/>
        </w:rPr>
        <w:t>–</w:t>
      </w:r>
      <w:r w:rsidRPr="00834371">
        <w:rPr>
          <w:rFonts w:ascii="Times New Roman" w:hAnsi="Times New Roman" w:cs="Times New Roman"/>
          <w:sz w:val="28"/>
          <w:szCs w:val="28"/>
          <w:lang w:val="ru-RU"/>
        </w:rPr>
        <w:t xml:space="preserve"> подготовительный, в процессе которого необходимо изучить нормативную базу, психолого-педагогическую литературу, теоретические основы по данной теме.</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2 этап – диагностический – сбор и обработка информации, выявление проблем.</w:t>
      </w:r>
    </w:p>
    <w:p w:rsidR="00772289" w:rsidRPr="00834371" w:rsidRDefault="00772289" w:rsidP="0022321D">
      <w:pPr>
        <w:pStyle w:val="NoSpacing"/>
        <w:tabs>
          <w:tab w:val="left" w:pos="0"/>
          <w:tab w:val="left" w:pos="360"/>
        </w:tabs>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834371">
        <w:rPr>
          <w:rFonts w:ascii="Times New Roman" w:hAnsi="Times New Roman" w:cs="Times New Roman"/>
          <w:sz w:val="28"/>
          <w:szCs w:val="28"/>
          <w:lang w:val="ru-RU"/>
        </w:rPr>
        <w:t xml:space="preserve">этап – проектировочный – разработка системы оценивания учебных достижений обучающихся. </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4 этап – внедренческий – реализация на практике.</w:t>
      </w:r>
    </w:p>
    <w:p w:rsidR="00772289" w:rsidRDefault="00772289" w:rsidP="0022321D">
      <w:pPr>
        <w:pStyle w:val="NoSpacing"/>
        <w:spacing w:line="276" w:lineRule="auto"/>
        <w:ind w:left="720"/>
        <w:jc w:val="center"/>
        <w:rPr>
          <w:rFonts w:ascii="Times New Roman" w:hAnsi="Times New Roman" w:cs="Times New Roman"/>
          <w:b/>
          <w:bCs/>
          <w:sz w:val="28"/>
          <w:szCs w:val="28"/>
          <w:lang w:val="ru-RU"/>
        </w:rPr>
      </w:pPr>
    </w:p>
    <w:p w:rsidR="00772289" w:rsidRDefault="00772289" w:rsidP="0022321D">
      <w:pPr>
        <w:pStyle w:val="NoSpacing"/>
        <w:spacing w:line="276" w:lineRule="auto"/>
        <w:ind w:left="720"/>
        <w:jc w:val="center"/>
        <w:rPr>
          <w:rFonts w:ascii="Times New Roman" w:hAnsi="Times New Roman" w:cs="Times New Roman"/>
          <w:b/>
          <w:bCs/>
          <w:sz w:val="28"/>
          <w:szCs w:val="28"/>
          <w:lang w:val="ru-RU"/>
        </w:rPr>
      </w:pPr>
    </w:p>
    <w:p w:rsidR="00772289" w:rsidRPr="00834371" w:rsidRDefault="00772289" w:rsidP="0022321D">
      <w:pPr>
        <w:pStyle w:val="NoSpacing"/>
        <w:spacing w:line="276" w:lineRule="auto"/>
        <w:ind w:left="720"/>
        <w:jc w:val="center"/>
        <w:rPr>
          <w:rFonts w:ascii="Times New Roman" w:hAnsi="Times New Roman" w:cs="Times New Roman"/>
          <w:sz w:val="28"/>
          <w:szCs w:val="28"/>
          <w:lang w:val="ru-RU"/>
        </w:rPr>
      </w:pPr>
      <w:r w:rsidRPr="00834371">
        <w:rPr>
          <w:rFonts w:ascii="Times New Roman" w:hAnsi="Times New Roman" w:cs="Times New Roman"/>
          <w:b/>
          <w:bCs/>
          <w:sz w:val="28"/>
          <w:szCs w:val="28"/>
          <w:lang w:val="ru-RU"/>
        </w:rPr>
        <w:t>Механизмы создания  системы  оценивания учебных достижений обучающихся</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В создании совокупности организационно-педагогических условий обновления системы оценивания учебных достижений обучающихся необходимо участие всего педагогического коллектива образовательного учреждения с привлечением и обучающихся и родителей. </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 соответствии со ст. 15 п. 3 Закона РФ «Об образовании</w:t>
      </w:r>
      <w:r>
        <w:rPr>
          <w:rFonts w:ascii="Times New Roman" w:hAnsi="Times New Roman" w:cs="Times New Roman"/>
          <w:sz w:val="28"/>
          <w:szCs w:val="28"/>
          <w:lang w:val="ru-RU"/>
        </w:rPr>
        <w:t xml:space="preserve"> в Российской Федерации</w:t>
      </w:r>
      <w:r w:rsidRPr="00834371">
        <w:rPr>
          <w:rFonts w:ascii="Times New Roman" w:hAnsi="Times New Roman" w:cs="Times New Roman"/>
          <w:sz w:val="28"/>
          <w:szCs w:val="28"/>
          <w:lang w:val="ru-RU"/>
        </w:rPr>
        <w:t>» образовательное учреждение имеет право самостоятельно определять систему оценки, формы, порядок и периодичность  промежуточной аттестации обучающихся. При обновлении учебных программ, учебников, учебных планов должна меняться и система оценивания. Многообразный спектр форм и способов учебной деятельности обучающихся может быть оценен только на основе специально разработанных критериев, поэтому необходимо эти критерии оценивания учебных достижений разработать. Это:</w:t>
      </w:r>
    </w:p>
    <w:p w:rsidR="00772289" w:rsidRPr="00834371" w:rsidRDefault="00772289" w:rsidP="00834371">
      <w:pPr>
        <w:pStyle w:val="NoSpacing"/>
        <w:numPr>
          <w:ilvl w:val="0"/>
          <w:numId w:val="6"/>
        </w:numPr>
        <w:tabs>
          <w:tab w:val="left" w:pos="284"/>
        </w:tabs>
        <w:spacing w:line="276" w:lineRule="auto"/>
        <w:jc w:val="both"/>
        <w:rPr>
          <w:rFonts w:ascii="Times New Roman" w:hAnsi="Times New Roman" w:cs="Times New Roman"/>
          <w:sz w:val="28"/>
          <w:szCs w:val="28"/>
        </w:rPr>
      </w:pPr>
      <w:r w:rsidRPr="00834371">
        <w:rPr>
          <w:rFonts w:ascii="Times New Roman" w:hAnsi="Times New Roman" w:cs="Times New Roman"/>
          <w:sz w:val="28"/>
          <w:szCs w:val="28"/>
        </w:rPr>
        <w:t>повы</w:t>
      </w:r>
      <w:r w:rsidRPr="00834371">
        <w:rPr>
          <w:rFonts w:ascii="Times New Roman" w:hAnsi="Times New Roman" w:cs="Times New Roman"/>
          <w:sz w:val="28"/>
          <w:szCs w:val="28"/>
          <w:lang w:val="ru-RU"/>
        </w:rPr>
        <w:t>сит</w:t>
      </w:r>
      <w:r w:rsidRPr="00834371">
        <w:rPr>
          <w:rFonts w:ascii="Times New Roman" w:hAnsi="Times New Roman" w:cs="Times New Roman"/>
          <w:sz w:val="28"/>
          <w:szCs w:val="28"/>
        </w:rPr>
        <w:t xml:space="preserve"> объективность оценивания;</w:t>
      </w:r>
    </w:p>
    <w:p w:rsidR="00772289" w:rsidRPr="00834371" w:rsidRDefault="00772289" w:rsidP="00834371">
      <w:pPr>
        <w:pStyle w:val="NoSpacing"/>
        <w:numPr>
          <w:ilvl w:val="0"/>
          <w:numId w:val="6"/>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станет опорой обучающимся для дифференциации собственных затруднений;</w:t>
      </w:r>
    </w:p>
    <w:p w:rsidR="00772289" w:rsidRPr="00834371" w:rsidRDefault="00772289" w:rsidP="00834371">
      <w:pPr>
        <w:pStyle w:val="NoSpacing"/>
        <w:numPr>
          <w:ilvl w:val="0"/>
          <w:numId w:val="6"/>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позволит высказывать суждения, осуществить содержательную оценку как ретроспективную, так и прогностическую;</w:t>
      </w:r>
    </w:p>
    <w:p w:rsidR="00772289" w:rsidRPr="00834371" w:rsidRDefault="00772289" w:rsidP="00834371">
      <w:pPr>
        <w:pStyle w:val="NoSpacing"/>
        <w:numPr>
          <w:ilvl w:val="0"/>
          <w:numId w:val="6"/>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поможет и учителю, и обучающимся выявить динамику происходящих во времени изменений, связанных с качеством выполняемой работы, спланировать оптимальное сочетание различных оценочных шкал с учетом возрастных особенностей обучающихся и целенаправленную работу по формированию общеучебных умений и способов деятельности, включая оценочную, технологический подход в обучении, обеспечивающий открытость и доступность требований, предъявляемых к обучающимся. </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Рекомендуется использовать эффективные формы, средства, методы, технологии оценивания. Например, дневники учебных достижений, рейтинговые карты, листы индивидуальных достижений, портфолио, альбомы умных мыслей, ошибок, вопросов и другие средства, позволяющие существенно изменить оценочную деятельность, влекущие за собой необходимость осваивать, разраб</w:t>
      </w:r>
      <w:r>
        <w:rPr>
          <w:rFonts w:ascii="Times New Roman" w:hAnsi="Times New Roman" w:cs="Times New Roman"/>
          <w:sz w:val="28"/>
          <w:szCs w:val="28"/>
          <w:lang w:val="ru-RU"/>
        </w:rPr>
        <w:t>атывать новые технологии.</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 целях сохранения преемственности обучения работу нача</w:t>
      </w:r>
      <w:r>
        <w:rPr>
          <w:rFonts w:ascii="Times New Roman" w:hAnsi="Times New Roman" w:cs="Times New Roman"/>
          <w:sz w:val="28"/>
          <w:szCs w:val="28"/>
          <w:lang w:val="ru-RU"/>
        </w:rPr>
        <w:t>ли</w:t>
      </w:r>
      <w:r w:rsidRPr="00834371">
        <w:rPr>
          <w:rFonts w:ascii="Times New Roman" w:hAnsi="Times New Roman" w:cs="Times New Roman"/>
          <w:sz w:val="28"/>
          <w:szCs w:val="28"/>
          <w:lang w:val="ru-RU"/>
        </w:rPr>
        <w:t xml:space="preserve"> с разработки положений, где прописа</w:t>
      </w:r>
      <w:r>
        <w:rPr>
          <w:rFonts w:ascii="Times New Roman" w:hAnsi="Times New Roman" w:cs="Times New Roman"/>
          <w:sz w:val="28"/>
          <w:szCs w:val="28"/>
          <w:lang w:val="ru-RU"/>
        </w:rPr>
        <w:t>ны</w:t>
      </w:r>
      <w:r w:rsidRPr="00834371">
        <w:rPr>
          <w:rFonts w:ascii="Times New Roman" w:hAnsi="Times New Roman" w:cs="Times New Roman"/>
          <w:sz w:val="28"/>
          <w:szCs w:val="28"/>
          <w:lang w:val="ru-RU"/>
        </w:rPr>
        <w:t xml:space="preserve"> все особенности оценивания учебных достижений.</w:t>
      </w:r>
    </w:p>
    <w:p w:rsidR="00772289" w:rsidRPr="00834371" w:rsidRDefault="00772289" w:rsidP="00E1387A">
      <w:pPr>
        <w:pStyle w:val="NoSpacing"/>
        <w:spacing w:line="276" w:lineRule="auto"/>
        <w:ind w:left="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Прежде всего необходимо:</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 каждом образовательном учреждении разработать нормативно-правовую базу, определяющую систему оценивания учебных достижений обучающихся.</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Разработать разного вида положения (локальные </w:t>
      </w:r>
      <w:r>
        <w:rPr>
          <w:rFonts w:ascii="Times New Roman" w:hAnsi="Times New Roman" w:cs="Times New Roman"/>
          <w:sz w:val="28"/>
          <w:szCs w:val="28"/>
          <w:lang w:val="ru-RU"/>
        </w:rPr>
        <w:t xml:space="preserve">нормативные </w:t>
      </w:r>
      <w:r w:rsidRPr="00834371">
        <w:rPr>
          <w:rFonts w:ascii="Times New Roman" w:hAnsi="Times New Roman" w:cs="Times New Roman"/>
          <w:sz w:val="28"/>
          <w:szCs w:val="28"/>
          <w:lang w:val="ru-RU"/>
        </w:rPr>
        <w:t>акты):</w:t>
      </w:r>
    </w:p>
    <w:p w:rsidR="00772289" w:rsidRPr="00834371" w:rsidRDefault="00772289"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системе оценивания учебных достижений учащихся на критериальной основе.</w:t>
      </w:r>
    </w:p>
    <w:p w:rsidR="00772289" w:rsidRPr="00834371" w:rsidRDefault="00772289"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рейтинговой системе оценивания учебных достижений учащихся.</w:t>
      </w:r>
    </w:p>
    <w:p w:rsidR="00772289" w:rsidRPr="00834371" w:rsidRDefault="00772289"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правилах оценочной безопасности.</w:t>
      </w:r>
    </w:p>
    <w:p w:rsidR="00772289" w:rsidRPr="00834371" w:rsidRDefault="00772289"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портфолио учащихся.</w:t>
      </w:r>
    </w:p>
    <w:p w:rsidR="00772289" w:rsidRPr="00834371" w:rsidRDefault="00772289"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ведении диагностической тетради.</w:t>
      </w:r>
    </w:p>
    <w:p w:rsidR="00772289" w:rsidRPr="00834371" w:rsidRDefault="00772289"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Об индивидуальных рейтинговых листах  учащегося.               </w:t>
      </w:r>
    </w:p>
    <w:p w:rsidR="00772289" w:rsidRPr="00834371" w:rsidRDefault="00772289"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согласованности и координации оценочной политики учителей и родителей.</w:t>
      </w:r>
    </w:p>
    <w:p w:rsidR="00772289"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Все положения, регламентирующие ход работы, должны быть согласованы на </w:t>
      </w:r>
      <w:r>
        <w:rPr>
          <w:rFonts w:ascii="Times New Roman" w:hAnsi="Times New Roman" w:cs="Times New Roman"/>
          <w:sz w:val="28"/>
          <w:szCs w:val="28"/>
          <w:lang w:val="ru-RU"/>
        </w:rPr>
        <w:t>педагогическом</w:t>
      </w:r>
      <w:r w:rsidRPr="00834371">
        <w:rPr>
          <w:rFonts w:ascii="Times New Roman" w:hAnsi="Times New Roman" w:cs="Times New Roman"/>
          <w:sz w:val="28"/>
          <w:szCs w:val="28"/>
          <w:lang w:val="ru-RU"/>
        </w:rPr>
        <w:t xml:space="preserve"> совете и утверждены директором. Наличие вышесказанных положений обеспечивает единство в понимании всеми участниками образовательного процесса (руководителем, учителями, учениками, родителями) сути и содержания вводимых изменений, механизмов их реализации.</w:t>
      </w:r>
    </w:p>
    <w:p w:rsidR="00772289" w:rsidRPr="00834371" w:rsidRDefault="00772289" w:rsidP="007D3B2C">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В структуру положения о школьной системе оценки качества образования должны входить: </w:t>
      </w:r>
    </w:p>
    <w:p w:rsidR="00772289" w:rsidRPr="00834371" w:rsidRDefault="00772289"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Общие положения (определение, нормативно-правовое обеспечение, уровни организации, терминология, пользователи и др.).</w:t>
      </w:r>
    </w:p>
    <w:p w:rsidR="00772289" w:rsidRPr="00834371" w:rsidRDefault="00772289"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Цель и задачи школьной системы оценки качества образования.</w:t>
      </w:r>
    </w:p>
    <w:p w:rsidR="00772289" w:rsidRPr="00834371" w:rsidRDefault="00772289"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Основные функции школьной системы оценки качества образования.</w:t>
      </w:r>
    </w:p>
    <w:p w:rsidR="00772289" w:rsidRPr="00834371" w:rsidRDefault="00772289"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Принципы функционирования школьной системы оценки качества образования.</w:t>
      </w:r>
    </w:p>
    <w:p w:rsidR="00772289" w:rsidRPr="00834371" w:rsidRDefault="00772289"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Структура школьной системы оценки качества образования и ее функционирование (подробно описываются организационно-технологическая и организационно-функциональная структуры школьной системы оценки качества образования).</w:t>
      </w:r>
    </w:p>
    <w:p w:rsidR="00772289" w:rsidRPr="00834371" w:rsidRDefault="00772289"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На следующем этапе мы должны: </w:t>
      </w:r>
    </w:p>
    <w:p w:rsidR="00772289" w:rsidRPr="00834371" w:rsidRDefault="00772289" w:rsidP="00834371">
      <w:pPr>
        <w:pStyle w:val="NoSpacing"/>
        <w:numPr>
          <w:ilvl w:val="0"/>
          <w:numId w:val="8"/>
        </w:numPr>
        <w:tabs>
          <w:tab w:val="left" w:pos="567"/>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разработать критерии оценочной деятельности, рейтинговой системы оценивания;</w:t>
      </w:r>
    </w:p>
    <w:p w:rsidR="00772289" w:rsidRPr="00834371" w:rsidRDefault="00772289" w:rsidP="00834371">
      <w:pPr>
        <w:pStyle w:val="NoSpacing"/>
        <w:numPr>
          <w:ilvl w:val="0"/>
          <w:numId w:val="8"/>
        </w:numPr>
        <w:tabs>
          <w:tab w:val="left" w:pos="567"/>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разработать  пакет диагностических методик в соответствии  с критериями оценки результатов;</w:t>
      </w:r>
    </w:p>
    <w:p w:rsidR="00772289" w:rsidRPr="00834371" w:rsidRDefault="00772289" w:rsidP="00834371">
      <w:pPr>
        <w:pStyle w:val="NoSpacing"/>
        <w:numPr>
          <w:ilvl w:val="0"/>
          <w:numId w:val="8"/>
        </w:numPr>
        <w:tabs>
          <w:tab w:val="left" w:pos="567"/>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разработать технологические карты с учетом организационно-педагогических условий оценивания образовательных достижений учащихся;</w:t>
      </w:r>
    </w:p>
    <w:p w:rsidR="00772289" w:rsidRPr="00834371" w:rsidRDefault="00772289" w:rsidP="00834371">
      <w:pPr>
        <w:pStyle w:val="NoSpacing"/>
        <w:numPr>
          <w:ilvl w:val="0"/>
          <w:numId w:val="8"/>
        </w:numPr>
        <w:tabs>
          <w:tab w:val="left" w:pos="567"/>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провести диагностику ожидаемых результатов по разработанным критериям оценки;</w:t>
      </w:r>
    </w:p>
    <w:p w:rsidR="00772289" w:rsidRPr="00834371" w:rsidRDefault="00772289" w:rsidP="00834371">
      <w:pPr>
        <w:pStyle w:val="NoSpacing"/>
        <w:numPr>
          <w:ilvl w:val="0"/>
          <w:numId w:val="8"/>
        </w:numPr>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определить наиболее эффективные методы, приемы, средства оценивания образовательных достижений для каждого года обучения. </w:t>
      </w:r>
    </w:p>
    <w:p w:rsidR="00772289" w:rsidRPr="00834371" w:rsidRDefault="00772289" w:rsidP="00834371">
      <w:pPr>
        <w:pStyle w:val="NoSpacing"/>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    </w:t>
      </w:r>
      <w:r w:rsidRPr="00834371">
        <w:rPr>
          <w:rFonts w:ascii="Times New Roman" w:hAnsi="Times New Roman" w:cs="Times New Roman"/>
          <w:b/>
          <w:bCs/>
          <w:sz w:val="28"/>
          <w:szCs w:val="28"/>
          <w:lang w:val="ru-RU"/>
        </w:rPr>
        <w:t>Вывод:</w:t>
      </w:r>
      <w:r w:rsidRPr="00834371">
        <w:rPr>
          <w:rFonts w:ascii="Times New Roman" w:hAnsi="Times New Roman" w:cs="Times New Roman"/>
          <w:sz w:val="28"/>
          <w:szCs w:val="28"/>
          <w:lang w:val="ru-RU"/>
        </w:rPr>
        <w:t xml:space="preserve">  Итак, в ходе нашей работы  мы должны разработать положение о системе оценивания результатов освоения общеобразовательных программ, включающ</w:t>
      </w:r>
      <w:r>
        <w:rPr>
          <w:rFonts w:ascii="Times New Roman" w:hAnsi="Times New Roman" w:cs="Times New Roman"/>
          <w:sz w:val="28"/>
          <w:szCs w:val="28"/>
          <w:lang w:val="ru-RU"/>
        </w:rPr>
        <w:t>ей</w:t>
      </w:r>
      <w:r w:rsidRPr="00834371">
        <w:rPr>
          <w:rFonts w:ascii="Times New Roman" w:hAnsi="Times New Roman" w:cs="Times New Roman"/>
          <w:sz w:val="28"/>
          <w:szCs w:val="28"/>
          <w:lang w:val="ru-RU"/>
        </w:rPr>
        <w:t xml:space="preserve"> критериальную и рейтинговую оценку всех видов образовательных достижений</w:t>
      </w:r>
      <w:r>
        <w:rPr>
          <w:rFonts w:ascii="Times New Roman" w:hAnsi="Times New Roman" w:cs="Times New Roman"/>
          <w:sz w:val="28"/>
          <w:szCs w:val="28"/>
          <w:lang w:val="ru-RU"/>
        </w:rPr>
        <w:t>;</w:t>
      </w:r>
      <w:r w:rsidRPr="00834371">
        <w:rPr>
          <w:rFonts w:ascii="Times New Roman" w:hAnsi="Times New Roman" w:cs="Times New Roman"/>
          <w:sz w:val="28"/>
          <w:szCs w:val="28"/>
          <w:lang w:val="ru-RU"/>
        </w:rPr>
        <w:t xml:space="preserve"> проработать нормативно-правовую базу, новое содержание контрольно-проверочных  работ, позволяющих оценить образовательные достижения учащихся. Выделить эффективные методы, способы, формы реализации, технологии оценивания. </w:t>
      </w:r>
    </w:p>
    <w:p w:rsidR="00772289" w:rsidRPr="002B1380" w:rsidRDefault="00772289" w:rsidP="002B1380">
      <w:pPr>
        <w:pStyle w:val="NoSpacing"/>
        <w:tabs>
          <w:tab w:val="left" w:pos="567"/>
        </w:tabs>
        <w:spacing w:line="276" w:lineRule="auto"/>
        <w:jc w:val="center"/>
        <w:rPr>
          <w:rFonts w:ascii="Times New Roman" w:hAnsi="Times New Roman" w:cs="Times New Roman"/>
          <w:b/>
          <w:bCs/>
          <w:sz w:val="28"/>
          <w:szCs w:val="28"/>
        </w:rPr>
      </w:pPr>
      <w:r w:rsidRPr="002B1380">
        <w:rPr>
          <w:rFonts w:ascii="Times New Roman" w:hAnsi="Times New Roman" w:cs="Times New Roman"/>
          <w:b/>
          <w:bCs/>
          <w:sz w:val="28"/>
          <w:szCs w:val="28"/>
        </w:rPr>
        <w:t>План работы</w:t>
      </w:r>
    </w:p>
    <w:tbl>
      <w:tblPr>
        <w:tblpPr w:leftFromText="180" w:rightFromText="180" w:vertAnchor="text" w:horzAnchor="margin" w:tblpY="-91"/>
        <w:tblW w:w="10548" w:type="dxa"/>
        <w:tblBorders>
          <w:top w:val="single" w:sz="4" w:space="0" w:color="auto"/>
          <w:left w:val="single" w:sz="4" w:space="0" w:color="auto"/>
          <w:bottom w:val="single" w:sz="4" w:space="0" w:color="auto"/>
          <w:right w:val="single" w:sz="4" w:space="0" w:color="auto"/>
        </w:tblBorders>
        <w:tblLayout w:type="fixed"/>
        <w:tblLook w:val="0000"/>
      </w:tblPr>
      <w:tblGrid>
        <w:gridCol w:w="805"/>
        <w:gridCol w:w="6533"/>
        <w:gridCol w:w="1417"/>
        <w:gridCol w:w="1793"/>
      </w:tblGrid>
      <w:tr w:rsidR="00772289" w:rsidRPr="00537D80">
        <w:trPr>
          <w:trHeight w:val="314"/>
        </w:trPr>
        <w:tc>
          <w:tcPr>
            <w:tcW w:w="805" w:type="dxa"/>
            <w:tcBorders>
              <w:top w:val="single" w:sz="4" w:space="0" w:color="auto"/>
              <w:bottom w:val="single" w:sz="4" w:space="0" w:color="auto"/>
              <w:right w:val="single" w:sz="4" w:space="0" w:color="auto"/>
            </w:tcBorders>
          </w:tcPr>
          <w:p w:rsidR="00772289" w:rsidRPr="00990CEE" w:rsidRDefault="00772289" w:rsidP="005237D1">
            <w:pPr>
              <w:spacing w:line="276" w:lineRule="auto"/>
              <w:jc w:val="center"/>
              <w:rPr>
                <w:b/>
                <w:bCs/>
              </w:rPr>
            </w:pPr>
            <w:r w:rsidRPr="00990CEE">
              <w:rPr>
                <w:b/>
                <w:bCs/>
                <w:sz w:val="22"/>
                <w:szCs w:val="22"/>
              </w:rPr>
              <w:t>№</w:t>
            </w:r>
          </w:p>
        </w:tc>
        <w:tc>
          <w:tcPr>
            <w:tcW w:w="6533" w:type="dxa"/>
            <w:tcBorders>
              <w:top w:val="single" w:sz="4" w:space="0" w:color="auto"/>
              <w:left w:val="single" w:sz="4" w:space="0" w:color="auto"/>
              <w:bottom w:val="single" w:sz="4" w:space="0" w:color="auto"/>
              <w:right w:val="single" w:sz="4" w:space="0" w:color="auto"/>
            </w:tcBorders>
          </w:tcPr>
          <w:p w:rsidR="00772289" w:rsidRPr="00990CEE" w:rsidRDefault="00772289" w:rsidP="005237D1">
            <w:pPr>
              <w:spacing w:line="276" w:lineRule="auto"/>
              <w:jc w:val="center"/>
              <w:rPr>
                <w:b/>
                <w:bCs/>
              </w:rPr>
            </w:pPr>
            <w:r w:rsidRPr="00990CEE">
              <w:rPr>
                <w:b/>
                <w:bCs/>
                <w:sz w:val="22"/>
                <w:szCs w:val="22"/>
              </w:rPr>
              <w:t>Мероприятия</w:t>
            </w:r>
          </w:p>
        </w:tc>
        <w:tc>
          <w:tcPr>
            <w:tcW w:w="1417" w:type="dxa"/>
            <w:tcBorders>
              <w:top w:val="single" w:sz="4" w:space="0" w:color="auto"/>
              <w:left w:val="single" w:sz="4" w:space="0" w:color="auto"/>
              <w:bottom w:val="single" w:sz="4" w:space="0" w:color="auto"/>
              <w:right w:val="single" w:sz="4" w:space="0" w:color="auto"/>
            </w:tcBorders>
          </w:tcPr>
          <w:p w:rsidR="00772289" w:rsidRPr="00990CEE" w:rsidRDefault="00772289" w:rsidP="005237D1">
            <w:pPr>
              <w:spacing w:line="276" w:lineRule="auto"/>
              <w:jc w:val="center"/>
              <w:rPr>
                <w:b/>
                <w:bCs/>
              </w:rPr>
            </w:pPr>
            <w:r w:rsidRPr="00990CEE">
              <w:rPr>
                <w:b/>
                <w:bCs/>
                <w:sz w:val="22"/>
                <w:szCs w:val="22"/>
              </w:rPr>
              <w:t>Сроки</w:t>
            </w:r>
          </w:p>
        </w:tc>
        <w:tc>
          <w:tcPr>
            <w:tcW w:w="1793" w:type="dxa"/>
            <w:tcBorders>
              <w:top w:val="single" w:sz="4" w:space="0" w:color="auto"/>
              <w:left w:val="single" w:sz="4" w:space="0" w:color="auto"/>
              <w:bottom w:val="single" w:sz="4" w:space="0" w:color="auto"/>
            </w:tcBorders>
          </w:tcPr>
          <w:p w:rsidR="00772289" w:rsidRPr="00990CEE" w:rsidRDefault="00772289" w:rsidP="005237D1">
            <w:pPr>
              <w:spacing w:line="276" w:lineRule="auto"/>
              <w:jc w:val="center"/>
              <w:rPr>
                <w:b/>
                <w:bCs/>
              </w:rPr>
            </w:pPr>
            <w:r w:rsidRPr="00990CEE">
              <w:rPr>
                <w:b/>
                <w:bCs/>
                <w:sz w:val="22"/>
                <w:szCs w:val="22"/>
              </w:rPr>
              <w:t>Ответственные</w:t>
            </w:r>
          </w:p>
        </w:tc>
      </w:tr>
      <w:tr w:rsidR="00772289" w:rsidRPr="00537D80">
        <w:trPr>
          <w:trHeight w:val="256"/>
        </w:trPr>
        <w:tc>
          <w:tcPr>
            <w:tcW w:w="10548" w:type="dxa"/>
            <w:gridSpan w:val="4"/>
            <w:tcBorders>
              <w:top w:val="single" w:sz="4" w:space="0" w:color="auto"/>
              <w:bottom w:val="single" w:sz="4" w:space="0" w:color="auto"/>
            </w:tcBorders>
          </w:tcPr>
          <w:p w:rsidR="00772289" w:rsidRPr="00537D80" w:rsidRDefault="00772289" w:rsidP="005237D1">
            <w:pPr>
              <w:spacing w:line="276" w:lineRule="auto"/>
              <w:jc w:val="center"/>
              <w:rPr>
                <w:b/>
                <w:bCs/>
              </w:rPr>
            </w:pPr>
            <w:r w:rsidRPr="00537D80">
              <w:rPr>
                <w:b/>
                <w:bCs/>
              </w:rPr>
              <w:t>1.</w:t>
            </w:r>
            <w:r w:rsidRPr="00537D80">
              <w:rPr>
                <w:b/>
                <w:bCs/>
              </w:rPr>
              <w:tab/>
              <w:t>Организационная деятельность</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 xml:space="preserve">Изучение материалов, обеспечивающих реализацию ООП НОО и ООП ООО (в том числе Программы формирования универсальных учебных действий и Системы оценки для основного </w:t>
            </w:r>
            <w:r>
              <w:t>общего образования)</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ind w:left="-295" w:firstLine="295"/>
            </w:pPr>
            <w:r w:rsidRPr="00537D80">
              <w:t>Все члены ТГ</w:t>
            </w:r>
          </w:p>
        </w:tc>
      </w:tr>
      <w:tr w:rsidR="00772289" w:rsidRPr="00537D80">
        <w:trPr>
          <w:trHeight w:val="622"/>
        </w:trPr>
        <w:tc>
          <w:tcPr>
            <w:tcW w:w="805" w:type="dxa"/>
            <w:tcBorders>
              <w:top w:val="single" w:sz="4" w:space="0" w:color="auto"/>
              <w:bottom w:val="single" w:sz="4" w:space="0" w:color="auto"/>
              <w:right w:val="single" w:sz="4" w:space="0" w:color="auto"/>
            </w:tcBorders>
          </w:tcPr>
          <w:p w:rsidR="00772289" w:rsidRPr="00537D80" w:rsidRDefault="00772289" w:rsidP="005237D1">
            <w:pPr>
              <w:pStyle w:val="ListParagraph"/>
              <w:numPr>
                <w:ilvl w:val="0"/>
                <w:numId w:val="10"/>
              </w:numPr>
              <w:ind w:left="0"/>
              <w:jc w:val="right"/>
              <w:rPr>
                <w:rFonts w:ascii="Times New Roman" w:hAnsi="Times New Roman" w:cs="Times New Roman"/>
                <w:sz w:val="24"/>
                <w:szCs w:val="24"/>
              </w:rPr>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Реализация требований ФГОС. Дос</w:t>
            </w:r>
            <w:r>
              <w:t>тижение планируемых результатов</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Август-сентябрь</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pPr>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 xml:space="preserve">Участие в разработке положений </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Август</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pPr>
            <w:r w:rsidRPr="00537D80">
              <w:t>Все члены ТГ</w:t>
            </w:r>
          </w:p>
        </w:tc>
      </w:tr>
      <w:tr w:rsidR="00772289" w:rsidRPr="00537D80">
        <w:trPr>
          <w:trHeight w:val="1022"/>
        </w:trPr>
        <w:tc>
          <w:tcPr>
            <w:tcW w:w="805" w:type="dxa"/>
            <w:tcBorders>
              <w:top w:val="single" w:sz="4" w:space="0" w:color="auto"/>
              <w:right w:val="single" w:sz="4" w:space="0" w:color="auto"/>
            </w:tcBorders>
          </w:tcPr>
          <w:p w:rsidR="00772289" w:rsidRPr="00537D80" w:rsidRDefault="00772289"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right w:val="single" w:sz="4" w:space="0" w:color="auto"/>
            </w:tcBorders>
          </w:tcPr>
          <w:p w:rsidR="00772289" w:rsidRPr="00537D80" w:rsidRDefault="00772289" w:rsidP="005237D1">
            <w:pPr>
              <w:spacing w:line="276" w:lineRule="auto"/>
              <w:jc w:val="both"/>
            </w:pPr>
            <w:r w:rsidRPr="00537D80">
              <w:t>Изучение методических рекомендаций по применению в образовательном процессе технологии оценивания образовательных достижений</w:t>
            </w:r>
          </w:p>
        </w:tc>
        <w:tc>
          <w:tcPr>
            <w:tcW w:w="1417" w:type="dxa"/>
            <w:tcBorders>
              <w:top w:val="single" w:sz="4" w:space="0" w:color="auto"/>
              <w:left w:val="single" w:sz="4" w:space="0" w:color="auto"/>
              <w:right w:val="single" w:sz="4" w:space="0" w:color="auto"/>
            </w:tcBorders>
          </w:tcPr>
          <w:p w:rsidR="00772289" w:rsidRPr="00537D80" w:rsidRDefault="00772289" w:rsidP="005237D1">
            <w:pPr>
              <w:spacing w:line="276" w:lineRule="auto"/>
            </w:pPr>
            <w:r w:rsidRPr="00537D80">
              <w:t xml:space="preserve">Весь период </w:t>
            </w:r>
          </w:p>
        </w:tc>
        <w:tc>
          <w:tcPr>
            <w:tcW w:w="1793" w:type="dxa"/>
            <w:tcBorders>
              <w:top w:val="single" w:sz="4" w:space="0" w:color="auto"/>
              <w:left w:val="single" w:sz="4" w:space="0" w:color="auto"/>
            </w:tcBorders>
          </w:tcPr>
          <w:p w:rsidR="00772289" w:rsidRPr="00537D80" w:rsidRDefault="00772289" w:rsidP="005237D1">
            <w:pPr>
              <w:spacing w:line="276" w:lineRule="auto"/>
            </w:pPr>
            <w:r w:rsidRPr="00537D80">
              <w:t>Все члены ТГ</w:t>
            </w:r>
          </w:p>
        </w:tc>
      </w:tr>
      <w:tr w:rsidR="00772289" w:rsidRPr="00537D80">
        <w:trPr>
          <w:trHeight w:val="1022"/>
        </w:trPr>
        <w:tc>
          <w:tcPr>
            <w:tcW w:w="805" w:type="dxa"/>
            <w:tcBorders>
              <w:top w:val="single" w:sz="4" w:space="0" w:color="auto"/>
              <w:right w:val="single" w:sz="4" w:space="0" w:color="auto"/>
            </w:tcBorders>
          </w:tcPr>
          <w:p w:rsidR="00772289" w:rsidRPr="00537D80" w:rsidRDefault="00772289"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right w:val="single" w:sz="4" w:space="0" w:color="auto"/>
            </w:tcBorders>
          </w:tcPr>
          <w:p w:rsidR="00772289" w:rsidRPr="00537D80" w:rsidRDefault="00772289" w:rsidP="005237D1">
            <w:pPr>
              <w:spacing w:line="276" w:lineRule="auto"/>
              <w:jc w:val="both"/>
            </w:pPr>
            <w:r w:rsidRPr="00537D80">
              <w:t>Сбор и обработка статистических данных</w:t>
            </w:r>
          </w:p>
        </w:tc>
        <w:tc>
          <w:tcPr>
            <w:tcW w:w="1417" w:type="dxa"/>
            <w:tcBorders>
              <w:top w:val="single" w:sz="4" w:space="0" w:color="auto"/>
              <w:left w:val="single" w:sz="4" w:space="0" w:color="auto"/>
              <w:right w:val="single" w:sz="4" w:space="0" w:color="auto"/>
            </w:tcBorders>
          </w:tcPr>
          <w:p w:rsidR="00772289" w:rsidRPr="00537D80" w:rsidRDefault="00772289" w:rsidP="005237D1">
            <w:pPr>
              <w:spacing w:line="276" w:lineRule="auto"/>
            </w:pPr>
            <w:r w:rsidRPr="00537D80">
              <w:t>Август – октябрь,</w:t>
            </w:r>
          </w:p>
          <w:p w:rsidR="00772289" w:rsidRPr="00537D80" w:rsidRDefault="00772289" w:rsidP="005237D1">
            <w:pPr>
              <w:spacing w:line="276" w:lineRule="auto"/>
            </w:pPr>
            <w:r w:rsidRPr="00537D80">
              <w:t>апрель - май</w:t>
            </w:r>
          </w:p>
        </w:tc>
        <w:tc>
          <w:tcPr>
            <w:tcW w:w="1793" w:type="dxa"/>
            <w:tcBorders>
              <w:top w:val="single" w:sz="4" w:space="0" w:color="auto"/>
              <w:left w:val="single" w:sz="4" w:space="0" w:color="auto"/>
            </w:tcBorders>
          </w:tcPr>
          <w:p w:rsidR="00772289" w:rsidRPr="00537D80" w:rsidRDefault="00772289" w:rsidP="005237D1">
            <w:pPr>
              <w:spacing w:line="276" w:lineRule="auto"/>
            </w:pPr>
            <w:r w:rsidRPr="00537D80">
              <w:t>Все члены ТГ</w:t>
            </w:r>
          </w:p>
        </w:tc>
      </w:tr>
      <w:tr w:rsidR="00772289" w:rsidRPr="00537D80">
        <w:trPr>
          <w:trHeight w:val="350"/>
        </w:trPr>
        <w:tc>
          <w:tcPr>
            <w:tcW w:w="10548" w:type="dxa"/>
            <w:gridSpan w:val="4"/>
            <w:tcBorders>
              <w:top w:val="single" w:sz="4" w:space="0" w:color="auto"/>
              <w:bottom w:val="single" w:sz="4" w:space="0" w:color="auto"/>
            </w:tcBorders>
          </w:tcPr>
          <w:p w:rsidR="00772289" w:rsidRPr="00537D80" w:rsidRDefault="00772289" w:rsidP="005237D1">
            <w:pPr>
              <w:spacing w:line="276" w:lineRule="auto"/>
              <w:jc w:val="center"/>
            </w:pPr>
            <w:r w:rsidRPr="00537D80">
              <w:rPr>
                <w:b/>
                <w:bCs/>
              </w:rPr>
              <w:t>2.</w:t>
            </w:r>
            <w:r w:rsidRPr="00537D80">
              <w:rPr>
                <w:b/>
                <w:bCs/>
              </w:rPr>
              <w:tab/>
              <w:t>Сетевое взаимодействие</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Участие в работе сетевых образовательных сообществ (Открытый класс, Сеть творческих учителей, Прошколу.ру, Педсовет.орг)</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37"/>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 xml:space="preserve">Взаимодействие с Координаторами </w:t>
            </w:r>
            <w:r>
              <w:t>по вопросам введения ФГОС</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rPr>
                <w:color w:val="FF0000"/>
              </w:rPr>
            </w:pPr>
            <w:r w:rsidRPr="00537D80">
              <w:t>Повышение профессиональной компетентности. Семинары, вебинары</w:t>
            </w:r>
            <w:r>
              <w:t xml:space="preserve"> и конференции</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 xml:space="preserve">Курсы повышения квалификации  </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252"/>
        </w:trPr>
        <w:tc>
          <w:tcPr>
            <w:tcW w:w="10548" w:type="dxa"/>
            <w:gridSpan w:val="4"/>
            <w:tcBorders>
              <w:top w:val="single" w:sz="4" w:space="0" w:color="auto"/>
              <w:bottom w:val="single" w:sz="4" w:space="0" w:color="auto"/>
            </w:tcBorders>
          </w:tcPr>
          <w:p w:rsidR="00772289" w:rsidRPr="00537D80" w:rsidRDefault="00772289" w:rsidP="005237D1">
            <w:pPr>
              <w:spacing w:line="276" w:lineRule="auto"/>
              <w:jc w:val="center"/>
            </w:pPr>
            <w:r w:rsidRPr="00537D80">
              <w:rPr>
                <w:b/>
                <w:bCs/>
              </w:rPr>
              <w:t>3.</w:t>
            </w:r>
            <w:r w:rsidRPr="00537D80">
              <w:rPr>
                <w:b/>
                <w:bCs/>
              </w:rPr>
              <w:tab/>
              <w:t>Информационно-консультационная деятельность</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«Круглый стол»: «Безотметочное оценивание»</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Февраль</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pPr>
            <w:r>
              <w:t>Стреляева Н.В.</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Доклад «Критериальное оценивание на уроках математики», обмен опытом «Оценочный лист на уроках математики</w:t>
            </w:r>
            <w:r>
              <w:t>, информатики</w:t>
            </w:r>
            <w:r w:rsidRPr="00537D80">
              <w:t>»</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Январь</w:t>
            </w:r>
          </w:p>
          <w:p w:rsidR="00772289" w:rsidRPr="00537D80" w:rsidRDefault="00772289" w:rsidP="005237D1">
            <w:pPr>
              <w:spacing w:line="276" w:lineRule="auto"/>
            </w:pPr>
            <w:r w:rsidRPr="00537D80">
              <w:t>Март</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pPr>
            <w:r>
              <w:t>Гаврилова Т.И., Елисеева С.М.</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Открытый урок по математике (технология проблемного диалога, формирование самооценки)</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Ноябрь</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pPr>
            <w:r w:rsidRPr="00537D80">
              <w:t>Рыбалкина Т.И.</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Доклад «Этапы формирования рефлексивных способностей (самооценки) в начальной, основной школе»</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t>Декабрь</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pPr>
            <w:r>
              <w:t>Базуева О.В.</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Мастер-класс «Технология уровневого оценивания»</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Март</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pPr>
            <w:r>
              <w:t>Дементьева Н.Э.</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Доклад «Рейтинговое оценивание»</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Март</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pPr>
            <w:r>
              <w:t>Родикова Р.Д.</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Представление опыта на сайте школы</w:t>
            </w:r>
          </w:p>
          <w:p w:rsidR="00772289" w:rsidRPr="00537D80" w:rsidRDefault="00772289" w:rsidP="005237D1">
            <w:pPr>
              <w:spacing w:line="276" w:lineRule="auto"/>
            </w:pP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t>Май</w:t>
            </w:r>
          </w:p>
        </w:tc>
        <w:tc>
          <w:tcPr>
            <w:tcW w:w="1793" w:type="dxa"/>
            <w:tcBorders>
              <w:top w:val="single" w:sz="4" w:space="0" w:color="auto"/>
              <w:left w:val="single" w:sz="4" w:space="0" w:color="auto"/>
              <w:bottom w:val="single" w:sz="4" w:space="0" w:color="auto"/>
            </w:tcBorders>
          </w:tcPr>
          <w:p w:rsidR="00772289" w:rsidRPr="00537D80" w:rsidRDefault="00772289" w:rsidP="005237D1">
            <w:pPr>
              <w:spacing w:line="276" w:lineRule="auto"/>
            </w:pPr>
            <w:r w:rsidRPr="00537D80">
              <w:t>Все члены ТГ</w:t>
            </w:r>
          </w:p>
        </w:tc>
      </w:tr>
      <w:tr w:rsidR="00772289" w:rsidRPr="00537D80">
        <w:trPr>
          <w:trHeight w:val="331"/>
        </w:trPr>
        <w:tc>
          <w:tcPr>
            <w:tcW w:w="10548" w:type="dxa"/>
            <w:gridSpan w:val="4"/>
            <w:tcBorders>
              <w:top w:val="single" w:sz="4" w:space="0" w:color="auto"/>
              <w:bottom w:val="single" w:sz="4" w:space="0" w:color="auto"/>
            </w:tcBorders>
          </w:tcPr>
          <w:p w:rsidR="00772289" w:rsidRPr="00537D80" w:rsidRDefault="00772289" w:rsidP="005237D1">
            <w:pPr>
              <w:spacing w:line="276" w:lineRule="auto"/>
              <w:jc w:val="center"/>
            </w:pPr>
            <w:r w:rsidRPr="00537D80">
              <w:rPr>
                <w:b/>
                <w:bCs/>
              </w:rPr>
              <w:t>4.</w:t>
            </w:r>
            <w:r w:rsidRPr="00537D80">
              <w:rPr>
                <w:b/>
                <w:bCs/>
              </w:rPr>
              <w:tab/>
              <w:t>Опытно-экспериментальная деятельность</w:t>
            </w:r>
          </w:p>
        </w:tc>
      </w:tr>
      <w:tr w:rsidR="00772289" w:rsidRPr="00537D80">
        <w:trPr>
          <w:trHeight w:val="437"/>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Разработка рабочих программ по предметам</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pPr>
            <w:r w:rsidRPr="00537D80">
              <w:t>Август-сентябрь</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Апробация и внедрение в учебно-воспитательный процесс технологии оценивания образовательных достижений.</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pStyle w:val="ListParagraph"/>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Знакомство с методиками «Методы и приёмы развития оценочной самостоятельности школьников».</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pStyle w:val="ListParagraph"/>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Разработка памяток «Приёмы организации рефлексии на разных этапах урока», «Правила самооценки».</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pStyle w:val="ListParagraph"/>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Апробация методики итогового оценивания в 4 классе и стартового предметного контроля по математике в 5 классе.</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jc w:val="both"/>
            </w:pPr>
            <w:r w:rsidRPr="00537D80">
              <w:t>Создание пакета методических материалов «Итоговое оценивание по математике в 4 классе», «Стартовый предметный контроль в 5 классе»</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spacing w:line="276" w:lineRule="auto"/>
              <w:ind w:left="44"/>
              <w:jc w:val="both"/>
            </w:pPr>
            <w:r w:rsidRPr="00537D80">
              <w:t>Создание банка заданий «Примеры заданий для итоговой оценки достижения планируемых результатов в 5 классе»</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r w:rsidR="00772289" w:rsidRPr="00537D80">
        <w:trPr>
          <w:trHeight w:val="475"/>
        </w:trPr>
        <w:tc>
          <w:tcPr>
            <w:tcW w:w="805" w:type="dxa"/>
            <w:tcBorders>
              <w:top w:val="single" w:sz="4" w:space="0" w:color="auto"/>
              <w:bottom w:val="single" w:sz="4" w:space="0" w:color="auto"/>
              <w:right w:val="single" w:sz="4" w:space="0" w:color="auto"/>
            </w:tcBorders>
          </w:tcPr>
          <w:p w:rsidR="00772289" w:rsidRPr="00537D80" w:rsidRDefault="00772289"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772289" w:rsidRPr="00537D80" w:rsidRDefault="00772289" w:rsidP="005237D1">
            <w:pPr>
              <w:pStyle w:val="ListParagraph"/>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Разработка оценочных листов по предмету и их апробация</w:t>
            </w:r>
          </w:p>
        </w:tc>
        <w:tc>
          <w:tcPr>
            <w:tcW w:w="1417" w:type="dxa"/>
            <w:tcBorders>
              <w:top w:val="single" w:sz="4" w:space="0" w:color="auto"/>
              <w:left w:val="single" w:sz="4" w:space="0" w:color="auto"/>
              <w:bottom w:val="single" w:sz="4" w:space="0" w:color="auto"/>
              <w:right w:val="single" w:sz="4" w:space="0" w:color="auto"/>
            </w:tcBorders>
          </w:tcPr>
          <w:p w:rsidR="00772289" w:rsidRPr="00537D80" w:rsidRDefault="00772289" w:rsidP="005237D1">
            <w:r w:rsidRPr="00537D80">
              <w:t>Весь период</w:t>
            </w:r>
          </w:p>
        </w:tc>
        <w:tc>
          <w:tcPr>
            <w:tcW w:w="1793" w:type="dxa"/>
            <w:tcBorders>
              <w:top w:val="single" w:sz="4" w:space="0" w:color="auto"/>
              <w:left w:val="single" w:sz="4" w:space="0" w:color="auto"/>
              <w:bottom w:val="single" w:sz="4" w:space="0" w:color="auto"/>
            </w:tcBorders>
          </w:tcPr>
          <w:p w:rsidR="00772289" w:rsidRPr="00537D80" w:rsidRDefault="00772289" w:rsidP="005237D1">
            <w:r w:rsidRPr="00537D80">
              <w:t>Все члены ТГ</w:t>
            </w:r>
          </w:p>
        </w:tc>
      </w:tr>
    </w:tbl>
    <w:p w:rsidR="00772289" w:rsidRPr="00834371" w:rsidRDefault="00772289" w:rsidP="00834371">
      <w:pPr>
        <w:spacing w:line="276" w:lineRule="auto"/>
        <w:jc w:val="center"/>
        <w:rPr>
          <w:b/>
          <w:bCs/>
          <w:sz w:val="28"/>
          <w:szCs w:val="28"/>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
        <w:gridCol w:w="5859"/>
        <w:gridCol w:w="2344"/>
        <w:gridCol w:w="1791"/>
      </w:tblGrid>
      <w:tr w:rsidR="00772289" w:rsidRPr="00537D80">
        <w:trPr>
          <w:trHeight w:val="280"/>
          <w:jc w:val="center"/>
        </w:trPr>
        <w:tc>
          <w:tcPr>
            <w:tcW w:w="554" w:type="dxa"/>
          </w:tcPr>
          <w:p w:rsidR="00772289" w:rsidRPr="00990CEE" w:rsidRDefault="00772289" w:rsidP="00834371">
            <w:pPr>
              <w:spacing w:line="276" w:lineRule="auto"/>
              <w:jc w:val="center"/>
              <w:rPr>
                <w:b/>
                <w:bCs/>
              </w:rPr>
            </w:pPr>
            <w:r w:rsidRPr="00990CEE">
              <w:rPr>
                <w:b/>
                <w:bCs/>
                <w:sz w:val="22"/>
                <w:szCs w:val="22"/>
              </w:rPr>
              <w:t>№</w:t>
            </w:r>
          </w:p>
        </w:tc>
        <w:tc>
          <w:tcPr>
            <w:tcW w:w="5859" w:type="dxa"/>
          </w:tcPr>
          <w:p w:rsidR="00772289" w:rsidRPr="00990CEE" w:rsidRDefault="00772289" w:rsidP="00834371">
            <w:pPr>
              <w:spacing w:line="276" w:lineRule="auto"/>
              <w:jc w:val="center"/>
              <w:rPr>
                <w:b/>
                <w:bCs/>
              </w:rPr>
            </w:pPr>
            <w:r w:rsidRPr="00990CEE">
              <w:rPr>
                <w:b/>
                <w:bCs/>
                <w:sz w:val="22"/>
                <w:szCs w:val="22"/>
              </w:rPr>
              <w:t>Содержание работы</w:t>
            </w:r>
          </w:p>
        </w:tc>
        <w:tc>
          <w:tcPr>
            <w:tcW w:w="2344" w:type="dxa"/>
          </w:tcPr>
          <w:p w:rsidR="00772289" w:rsidRPr="00990CEE" w:rsidRDefault="00772289" w:rsidP="00834371">
            <w:pPr>
              <w:spacing w:line="276" w:lineRule="auto"/>
              <w:jc w:val="center"/>
              <w:rPr>
                <w:b/>
                <w:bCs/>
              </w:rPr>
            </w:pPr>
            <w:r>
              <w:rPr>
                <w:b/>
                <w:bCs/>
                <w:sz w:val="22"/>
                <w:szCs w:val="22"/>
              </w:rPr>
              <w:t>О</w:t>
            </w:r>
            <w:r w:rsidRPr="00990CEE">
              <w:rPr>
                <w:b/>
                <w:bCs/>
                <w:sz w:val="22"/>
                <w:szCs w:val="22"/>
              </w:rPr>
              <w:t>тветственные</w:t>
            </w:r>
          </w:p>
        </w:tc>
        <w:tc>
          <w:tcPr>
            <w:tcW w:w="1791" w:type="dxa"/>
          </w:tcPr>
          <w:p w:rsidR="00772289" w:rsidRPr="00990CEE" w:rsidRDefault="00772289" w:rsidP="00834371">
            <w:pPr>
              <w:spacing w:line="276" w:lineRule="auto"/>
              <w:jc w:val="center"/>
              <w:rPr>
                <w:b/>
                <w:bCs/>
              </w:rPr>
            </w:pPr>
            <w:r w:rsidRPr="00990CEE">
              <w:rPr>
                <w:b/>
                <w:bCs/>
                <w:sz w:val="22"/>
                <w:szCs w:val="22"/>
              </w:rPr>
              <w:t xml:space="preserve">Сроки </w:t>
            </w:r>
          </w:p>
        </w:tc>
      </w:tr>
      <w:tr w:rsidR="00772289" w:rsidRPr="00537D80">
        <w:trPr>
          <w:jc w:val="center"/>
        </w:trPr>
        <w:tc>
          <w:tcPr>
            <w:tcW w:w="554" w:type="dxa"/>
          </w:tcPr>
          <w:p w:rsidR="00772289" w:rsidRPr="00537D80" w:rsidRDefault="00772289" w:rsidP="00834371">
            <w:pPr>
              <w:pStyle w:val="NoSpacing"/>
              <w:spacing w:line="276" w:lineRule="auto"/>
              <w:rPr>
                <w:rFonts w:ascii="Times New Roman" w:hAnsi="Times New Roman" w:cs="Times New Roman"/>
              </w:rPr>
            </w:pPr>
            <w:r w:rsidRPr="00537D80">
              <w:rPr>
                <w:rFonts w:ascii="Times New Roman" w:hAnsi="Times New Roman" w:cs="Times New Roman"/>
              </w:rPr>
              <w:t>1.</w:t>
            </w:r>
          </w:p>
        </w:tc>
        <w:tc>
          <w:tcPr>
            <w:tcW w:w="5859" w:type="dxa"/>
          </w:tcPr>
          <w:p w:rsidR="00772289" w:rsidRPr="00537D80" w:rsidRDefault="00772289" w:rsidP="00834371">
            <w:pPr>
              <w:pStyle w:val="NoSpacing"/>
              <w:spacing w:line="276" w:lineRule="auto"/>
              <w:rPr>
                <w:rFonts w:ascii="Times New Roman" w:hAnsi="Times New Roman" w:cs="Times New Roman"/>
                <w:b/>
                <w:bCs/>
                <w:lang w:val="ru-RU"/>
              </w:rPr>
            </w:pPr>
            <w:r w:rsidRPr="00537D80">
              <w:rPr>
                <w:rFonts w:ascii="Times New Roman" w:hAnsi="Times New Roman" w:cs="Times New Roman"/>
                <w:b/>
                <w:bCs/>
                <w:lang w:val="ru-RU"/>
              </w:rPr>
              <w:t>Заседание №1</w:t>
            </w:r>
          </w:p>
          <w:p w:rsidR="00772289" w:rsidRPr="00537D80" w:rsidRDefault="00772289" w:rsidP="00834371">
            <w:pPr>
              <w:pStyle w:val="NoSpacing"/>
              <w:spacing w:line="276" w:lineRule="auto"/>
              <w:rPr>
                <w:rFonts w:ascii="Times New Roman" w:hAnsi="Times New Roman" w:cs="Times New Roman"/>
                <w:lang w:val="ru-RU"/>
              </w:rPr>
            </w:pPr>
            <w:r w:rsidRPr="00537D80">
              <w:rPr>
                <w:rFonts w:ascii="Times New Roman" w:hAnsi="Times New Roman" w:cs="Times New Roman"/>
                <w:lang w:val="ru-RU"/>
              </w:rPr>
              <w:t xml:space="preserve">«Планирование методической работы» </w:t>
            </w:r>
          </w:p>
          <w:p w:rsidR="00772289" w:rsidRPr="00537D80" w:rsidRDefault="00772289" w:rsidP="00834371">
            <w:pPr>
              <w:pStyle w:val="NoSpacing"/>
              <w:numPr>
                <w:ilvl w:val="0"/>
                <w:numId w:val="17"/>
              </w:numPr>
              <w:suppressAutoHyphens w:val="0"/>
              <w:spacing w:line="276" w:lineRule="auto"/>
              <w:rPr>
                <w:rFonts w:ascii="Times New Roman" w:hAnsi="Times New Roman" w:cs="Times New Roman"/>
                <w:lang w:val="ru-RU"/>
              </w:rPr>
            </w:pPr>
            <w:r w:rsidRPr="00537D80">
              <w:rPr>
                <w:rFonts w:ascii="Times New Roman" w:hAnsi="Times New Roman" w:cs="Times New Roman"/>
                <w:lang w:val="ru-RU"/>
              </w:rPr>
              <w:t xml:space="preserve"> Общие вопросы о создании творческой группы (цель, задачи, этапы работы)</w:t>
            </w:r>
          </w:p>
          <w:p w:rsidR="00772289" w:rsidRPr="00537D80" w:rsidRDefault="00772289" w:rsidP="00C537D1">
            <w:pPr>
              <w:pStyle w:val="NoSpacing"/>
              <w:numPr>
                <w:ilvl w:val="0"/>
                <w:numId w:val="17"/>
              </w:numPr>
              <w:suppressAutoHyphens w:val="0"/>
              <w:spacing w:line="276" w:lineRule="auto"/>
              <w:rPr>
                <w:rFonts w:ascii="Times New Roman" w:hAnsi="Times New Roman" w:cs="Times New Roman"/>
                <w:lang w:val="ru-RU"/>
              </w:rPr>
            </w:pPr>
            <w:r w:rsidRPr="00537D80">
              <w:rPr>
                <w:rFonts w:ascii="Times New Roman" w:hAnsi="Times New Roman" w:cs="Times New Roman"/>
                <w:lang w:val="ru-RU"/>
              </w:rPr>
              <w:t xml:space="preserve">Обсуждение и утверждение плана работы на 2016 - 2017 уч. год. </w:t>
            </w:r>
          </w:p>
        </w:tc>
        <w:tc>
          <w:tcPr>
            <w:tcW w:w="2344" w:type="dxa"/>
          </w:tcPr>
          <w:p w:rsidR="00772289" w:rsidRPr="00537D80" w:rsidRDefault="00772289" w:rsidP="00834371">
            <w:pPr>
              <w:pStyle w:val="NoSpacing"/>
              <w:spacing w:line="276" w:lineRule="auto"/>
              <w:rPr>
                <w:rFonts w:ascii="Times New Roman" w:hAnsi="Times New Roman" w:cs="Times New Roman"/>
                <w:lang w:val="ru-RU"/>
              </w:rPr>
            </w:pPr>
          </w:p>
          <w:p w:rsidR="00772289" w:rsidRPr="00537D80" w:rsidRDefault="00772289" w:rsidP="00834371">
            <w:pPr>
              <w:pStyle w:val="NoSpacing"/>
              <w:spacing w:line="276" w:lineRule="auto"/>
              <w:rPr>
                <w:rFonts w:ascii="Times New Roman" w:hAnsi="Times New Roman" w:cs="Times New Roman"/>
                <w:lang w:val="ru-RU"/>
              </w:rPr>
            </w:pPr>
          </w:p>
          <w:p w:rsidR="00772289" w:rsidRPr="00537D80" w:rsidRDefault="00772289" w:rsidP="00873049">
            <w:pPr>
              <w:pStyle w:val="NoSpacing"/>
              <w:spacing w:line="276" w:lineRule="auto"/>
              <w:ind w:left="-807" w:firstLine="807"/>
              <w:rPr>
                <w:rFonts w:ascii="Times New Roman" w:hAnsi="Times New Roman" w:cs="Times New Roman"/>
                <w:lang w:val="ru-RU"/>
              </w:rPr>
            </w:pPr>
            <w:r w:rsidRPr="00537D80">
              <w:rPr>
                <w:rFonts w:ascii="Times New Roman" w:hAnsi="Times New Roman" w:cs="Times New Roman"/>
                <w:lang w:val="ru-RU"/>
              </w:rPr>
              <w:t>Ряжечина Е.Н.</w:t>
            </w:r>
          </w:p>
        </w:tc>
        <w:tc>
          <w:tcPr>
            <w:tcW w:w="1791" w:type="dxa"/>
          </w:tcPr>
          <w:p w:rsidR="00772289" w:rsidRPr="00537D80" w:rsidRDefault="00772289" w:rsidP="00834371">
            <w:pPr>
              <w:pStyle w:val="NoSpacing"/>
              <w:spacing w:line="276" w:lineRule="auto"/>
              <w:rPr>
                <w:rFonts w:ascii="Times New Roman" w:hAnsi="Times New Roman" w:cs="Times New Roman"/>
                <w:lang w:val="ru-RU"/>
              </w:rPr>
            </w:pPr>
            <w:r w:rsidRPr="00537D80">
              <w:rPr>
                <w:rFonts w:ascii="Times New Roman" w:hAnsi="Times New Roman" w:cs="Times New Roman"/>
                <w:lang w:val="ru-RU"/>
              </w:rPr>
              <w:t>Сентябрь</w:t>
            </w:r>
          </w:p>
        </w:tc>
      </w:tr>
      <w:tr w:rsidR="00772289" w:rsidRPr="00537D80">
        <w:trPr>
          <w:jc w:val="center"/>
        </w:trPr>
        <w:tc>
          <w:tcPr>
            <w:tcW w:w="554" w:type="dxa"/>
          </w:tcPr>
          <w:p w:rsidR="00772289" w:rsidRPr="00537D80" w:rsidRDefault="00772289" w:rsidP="00834371">
            <w:pPr>
              <w:spacing w:line="276" w:lineRule="auto"/>
              <w:jc w:val="center"/>
            </w:pPr>
            <w:r w:rsidRPr="00537D80">
              <w:t>2.</w:t>
            </w:r>
          </w:p>
        </w:tc>
        <w:tc>
          <w:tcPr>
            <w:tcW w:w="5859" w:type="dxa"/>
          </w:tcPr>
          <w:p w:rsidR="00772289" w:rsidRPr="00537D80" w:rsidRDefault="00772289" w:rsidP="00834371">
            <w:pPr>
              <w:pStyle w:val="NoSpacing"/>
              <w:spacing w:line="276" w:lineRule="auto"/>
              <w:jc w:val="both"/>
              <w:rPr>
                <w:rFonts w:ascii="Times New Roman" w:hAnsi="Times New Roman" w:cs="Times New Roman"/>
                <w:b/>
                <w:bCs/>
                <w:lang w:val="ru-RU"/>
              </w:rPr>
            </w:pPr>
            <w:r w:rsidRPr="00537D80">
              <w:rPr>
                <w:rFonts w:ascii="Times New Roman" w:hAnsi="Times New Roman" w:cs="Times New Roman"/>
                <w:b/>
                <w:bCs/>
                <w:lang w:val="ru-RU"/>
              </w:rPr>
              <w:t>Заседание №2</w:t>
            </w:r>
          </w:p>
          <w:p w:rsidR="00772289" w:rsidRPr="00537D80" w:rsidRDefault="00772289" w:rsidP="00834371">
            <w:pPr>
              <w:pStyle w:val="NoSpacing"/>
              <w:spacing w:line="276" w:lineRule="auto"/>
              <w:jc w:val="both"/>
              <w:rPr>
                <w:rFonts w:ascii="Times New Roman" w:hAnsi="Times New Roman" w:cs="Times New Roman"/>
                <w:lang w:val="ru-RU"/>
              </w:rPr>
            </w:pPr>
            <w:r w:rsidRPr="00537D80">
              <w:rPr>
                <w:rFonts w:ascii="Times New Roman" w:hAnsi="Times New Roman" w:cs="Times New Roman"/>
                <w:lang w:val="ru-RU"/>
              </w:rPr>
              <w:t xml:space="preserve">Круглый стол: </w:t>
            </w:r>
          </w:p>
          <w:p w:rsidR="00772289" w:rsidRPr="00537D80" w:rsidRDefault="00772289" w:rsidP="00834371">
            <w:pPr>
              <w:pStyle w:val="NoSpacing"/>
              <w:numPr>
                <w:ilvl w:val="0"/>
                <w:numId w:val="20"/>
              </w:numPr>
              <w:spacing w:line="276" w:lineRule="auto"/>
              <w:jc w:val="both"/>
              <w:rPr>
                <w:rFonts w:ascii="Times New Roman" w:hAnsi="Times New Roman" w:cs="Times New Roman"/>
                <w:lang w:val="ru-RU"/>
              </w:rPr>
            </w:pPr>
            <w:r w:rsidRPr="00537D80">
              <w:rPr>
                <w:rFonts w:ascii="Times New Roman" w:hAnsi="Times New Roman" w:cs="Times New Roman"/>
                <w:lang w:val="ru-RU"/>
              </w:rPr>
              <w:t>«Безотметочное оценивание».</w:t>
            </w:r>
          </w:p>
          <w:p w:rsidR="00772289" w:rsidRPr="00537D80" w:rsidRDefault="00772289" w:rsidP="00C537D1">
            <w:pPr>
              <w:pStyle w:val="NoSpacing"/>
              <w:numPr>
                <w:ilvl w:val="0"/>
                <w:numId w:val="20"/>
              </w:numPr>
              <w:spacing w:line="276" w:lineRule="auto"/>
              <w:jc w:val="both"/>
              <w:rPr>
                <w:rFonts w:ascii="Times New Roman" w:hAnsi="Times New Roman" w:cs="Times New Roman"/>
                <w:lang w:val="ru-RU"/>
              </w:rPr>
            </w:pPr>
            <w:r w:rsidRPr="00537D80">
              <w:rPr>
                <w:rFonts w:ascii="Times New Roman" w:hAnsi="Times New Roman" w:cs="Times New Roman"/>
                <w:lang w:val="ru-RU"/>
              </w:rPr>
              <w:t>«Этапы формировния рефлексивных способностей (самооценки)».</w:t>
            </w:r>
          </w:p>
        </w:tc>
        <w:tc>
          <w:tcPr>
            <w:tcW w:w="2344" w:type="dxa"/>
          </w:tcPr>
          <w:p w:rsidR="00772289" w:rsidRPr="00537D80" w:rsidRDefault="00772289" w:rsidP="00834371">
            <w:pPr>
              <w:spacing w:line="276" w:lineRule="auto"/>
            </w:pPr>
          </w:p>
          <w:p w:rsidR="00772289" w:rsidRPr="00537D80" w:rsidRDefault="00772289" w:rsidP="00834371">
            <w:pPr>
              <w:spacing w:line="276" w:lineRule="auto"/>
            </w:pPr>
          </w:p>
          <w:p w:rsidR="00772289" w:rsidRPr="00537D80" w:rsidRDefault="00772289" w:rsidP="00834371">
            <w:pPr>
              <w:spacing w:line="276" w:lineRule="auto"/>
            </w:pPr>
            <w:r w:rsidRPr="00537D80">
              <w:t>Стреляева Н.В.</w:t>
            </w:r>
          </w:p>
        </w:tc>
        <w:tc>
          <w:tcPr>
            <w:tcW w:w="1791" w:type="dxa"/>
          </w:tcPr>
          <w:p w:rsidR="00772289" w:rsidRPr="00537D80" w:rsidRDefault="00772289" w:rsidP="00834371">
            <w:pPr>
              <w:spacing w:line="276" w:lineRule="auto"/>
            </w:pPr>
            <w:r w:rsidRPr="00537D80">
              <w:t>Ноябрь</w:t>
            </w:r>
          </w:p>
          <w:p w:rsidR="00772289" w:rsidRPr="00537D80" w:rsidRDefault="00772289" w:rsidP="00834371">
            <w:pPr>
              <w:spacing w:line="276" w:lineRule="auto"/>
            </w:pPr>
          </w:p>
        </w:tc>
      </w:tr>
      <w:tr w:rsidR="00772289" w:rsidRPr="00537D80">
        <w:trPr>
          <w:jc w:val="center"/>
        </w:trPr>
        <w:tc>
          <w:tcPr>
            <w:tcW w:w="554" w:type="dxa"/>
          </w:tcPr>
          <w:p w:rsidR="00772289" w:rsidRPr="00537D80" w:rsidRDefault="00772289" w:rsidP="00537D80">
            <w:pPr>
              <w:spacing w:line="276" w:lineRule="auto"/>
              <w:jc w:val="center"/>
            </w:pPr>
            <w:r w:rsidRPr="00537D80">
              <w:t>2.</w:t>
            </w:r>
          </w:p>
        </w:tc>
        <w:tc>
          <w:tcPr>
            <w:tcW w:w="5859" w:type="dxa"/>
          </w:tcPr>
          <w:p w:rsidR="00772289" w:rsidRPr="00537D80" w:rsidRDefault="00772289" w:rsidP="00537D80">
            <w:pPr>
              <w:pStyle w:val="NoSpacing"/>
              <w:spacing w:line="276" w:lineRule="auto"/>
              <w:jc w:val="both"/>
              <w:rPr>
                <w:rFonts w:ascii="Times New Roman" w:hAnsi="Times New Roman" w:cs="Times New Roman"/>
                <w:b/>
                <w:bCs/>
                <w:lang w:val="ru-RU"/>
              </w:rPr>
            </w:pPr>
            <w:r>
              <w:rPr>
                <w:rFonts w:ascii="Times New Roman" w:hAnsi="Times New Roman" w:cs="Times New Roman"/>
                <w:b/>
                <w:bCs/>
                <w:lang w:val="ru-RU"/>
              </w:rPr>
              <w:t>Заседание</w:t>
            </w:r>
            <w:r w:rsidRPr="00537D80">
              <w:rPr>
                <w:rFonts w:ascii="Times New Roman" w:hAnsi="Times New Roman" w:cs="Times New Roman"/>
                <w:b/>
                <w:bCs/>
              </w:rPr>
              <w:t xml:space="preserve"> №</w:t>
            </w:r>
            <w:r w:rsidRPr="00537D80">
              <w:rPr>
                <w:rFonts w:ascii="Times New Roman" w:hAnsi="Times New Roman" w:cs="Times New Roman"/>
                <w:b/>
                <w:bCs/>
                <w:lang w:val="ru-RU"/>
              </w:rPr>
              <w:t xml:space="preserve"> 3</w:t>
            </w:r>
          </w:p>
          <w:p w:rsidR="00772289" w:rsidRPr="00537D80" w:rsidRDefault="00772289" w:rsidP="00537D80">
            <w:pPr>
              <w:pStyle w:val="NoSpacing"/>
              <w:numPr>
                <w:ilvl w:val="0"/>
                <w:numId w:val="19"/>
              </w:numPr>
              <w:suppressAutoHyphens w:val="0"/>
              <w:spacing w:line="276" w:lineRule="auto"/>
              <w:jc w:val="both"/>
              <w:rPr>
                <w:rFonts w:ascii="Times New Roman" w:hAnsi="Times New Roman" w:cs="Times New Roman"/>
              </w:rPr>
            </w:pPr>
            <w:r w:rsidRPr="00537D80">
              <w:rPr>
                <w:rFonts w:ascii="Times New Roman" w:hAnsi="Times New Roman" w:cs="Times New Roman"/>
                <w:lang w:val="ru-RU"/>
              </w:rPr>
              <w:t>Критериальное оценивание на уроках.</w:t>
            </w:r>
          </w:p>
          <w:p w:rsidR="00772289" w:rsidRPr="00537D80" w:rsidRDefault="00772289" w:rsidP="00537D80">
            <w:pPr>
              <w:pStyle w:val="NoSpacing"/>
              <w:numPr>
                <w:ilvl w:val="0"/>
                <w:numId w:val="19"/>
              </w:numPr>
              <w:suppressAutoHyphens w:val="0"/>
              <w:spacing w:line="276" w:lineRule="auto"/>
              <w:jc w:val="both"/>
              <w:rPr>
                <w:rFonts w:ascii="Times New Roman" w:hAnsi="Times New Roman" w:cs="Times New Roman"/>
                <w:lang w:val="ru-RU"/>
              </w:rPr>
            </w:pPr>
            <w:r w:rsidRPr="00537D80">
              <w:rPr>
                <w:rFonts w:ascii="Times New Roman" w:hAnsi="Times New Roman" w:cs="Times New Roman"/>
                <w:lang w:val="ru-RU"/>
              </w:rPr>
              <w:t>Открытый урок (фрагмент урока) «Оценивание на разных этапах урока»</w:t>
            </w:r>
          </w:p>
        </w:tc>
        <w:tc>
          <w:tcPr>
            <w:tcW w:w="2344" w:type="dxa"/>
          </w:tcPr>
          <w:p w:rsidR="00772289" w:rsidRPr="00537D80" w:rsidRDefault="00772289" w:rsidP="00537D80">
            <w:pPr>
              <w:spacing w:line="276" w:lineRule="auto"/>
            </w:pPr>
            <w:r w:rsidRPr="00537D80">
              <w:t>Рыбалкина Т.И. Дементьева Н.Э.</w:t>
            </w:r>
          </w:p>
          <w:p w:rsidR="00772289" w:rsidRPr="00537D80" w:rsidRDefault="00772289" w:rsidP="00537D80">
            <w:pPr>
              <w:spacing w:line="276" w:lineRule="auto"/>
            </w:pPr>
            <w:r w:rsidRPr="00537D80">
              <w:t>Елисеева С.М.</w:t>
            </w:r>
          </w:p>
          <w:p w:rsidR="00772289" w:rsidRPr="00537D80" w:rsidRDefault="00772289" w:rsidP="00537D80">
            <w:pPr>
              <w:spacing w:line="276" w:lineRule="auto"/>
            </w:pPr>
            <w:r w:rsidRPr="00537D80">
              <w:t>Родикова Р.Д.</w:t>
            </w:r>
          </w:p>
          <w:p w:rsidR="00772289" w:rsidRPr="00537D80" w:rsidRDefault="00772289" w:rsidP="00537D80">
            <w:pPr>
              <w:spacing w:line="276" w:lineRule="auto"/>
            </w:pPr>
            <w:r w:rsidRPr="00537D80">
              <w:t>Гаврилова Т.И.</w:t>
            </w:r>
          </w:p>
          <w:p w:rsidR="00772289" w:rsidRPr="00537D80" w:rsidRDefault="00772289" w:rsidP="00537D80">
            <w:pPr>
              <w:spacing w:line="276" w:lineRule="auto"/>
            </w:pPr>
            <w:r w:rsidRPr="00537D80">
              <w:t>Базуева О.В.</w:t>
            </w:r>
          </w:p>
        </w:tc>
        <w:tc>
          <w:tcPr>
            <w:tcW w:w="1791" w:type="dxa"/>
          </w:tcPr>
          <w:p w:rsidR="00772289" w:rsidRPr="00537D80" w:rsidRDefault="00772289" w:rsidP="00537D80">
            <w:pPr>
              <w:spacing w:line="276" w:lineRule="auto"/>
            </w:pPr>
            <w:r w:rsidRPr="00537D80">
              <w:t xml:space="preserve">Весь период </w:t>
            </w:r>
          </w:p>
        </w:tc>
      </w:tr>
      <w:tr w:rsidR="00772289" w:rsidRPr="00537D80">
        <w:trPr>
          <w:jc w:val="center"/>
        </w:trPr>
        <w:tc>
          <w:tcPr>
            <w:tcW w:w="554" w:type="dxa"/>
          </w:tcPr>
          <w:p w:rsidR="00772289" w:rsidRPr="00537D80" w:rsidRDefault="00772289" w:rsidP="00537D80">
            <w:pPr>
              <w:spacing w:line="276" w:lineRule="auto"/>
              <w:jc w:val="center"/>
            </w:pPr>
            <w:r w:rsidRPr="00537D80">
              <w:t>3.</w:t>
            </w:r>
          </w:p>
        </w:tc>
        <w:tc>
          <w:tcPr>
            <w:tcW w:w="5859" w:type="dxa"/>
          </w:tcPr>
          <w:p w:rsidR="00772289" w:rsidRPr="00537D80" w:rsidRDefault="00772289" w:rsidP="00537D80">
            <w:pPr>
              <w:spacing w:line="276" w:lineRule="auto"/>
              <w:rPr>
                <w:b/>
                <w:bCs/>
              </w:rPr>
            </w:pPr>
            <w:r w:rsidRPr="00537D80">
              <w:rPr>
                <w:b/>
                <w:bCs/>
              </w:rPr>
              <w:t>Заседание № 4</w:t>
            </w:r>
          </w:p>
          <w:p w:rsidR="00772289" w:rsidRPr="00537D80" w:rsidRDefault="00772289" w:rsidP="00537D80">
            <w:pPr>
              <w:numPr>
                <w:ilvl w:val="0"/>
                <w:numId w:val="18"/>
              </w:numPr>
              <w:suppressAutoHyphens w:val="0"/>
              <w:spacing w:line="276" w:lineRule="auto"/>
            </w:pPr>
            <w:r w:rsidRPr="00537D80">
              <w:t>Рейтинговое оценивание.</w:t>
            </w:r>
          </w:p>
          <w:p w:rsidR="00772289" w:rsidRPr="00537D80" w:rsidRDefault="00772289" w:rsidP="00537D80">
            <w:pPr>
              <w:numPr>
                <w:ilvl w:val="0"/>
                <w:numId w:val="18"/>
              </w:numPr>
              <w:suppressAutoHyphens w:val="0"/>
              <w:spacing w:line="276" w:lineRule="auto"/>
            </w:pPr>
            <w:r w:rsidRPr="00537D80">
              <w:t>Обмен опытом «Оценочный лист на уроках математики».</w:t>
            </w:r>
          </w:p>
          <w:p w:rsidR="00772289" w:rsidRPr="00537D80" w:rsidRDefault="00772289" w:rsidP="00537D80">
            <w:pPr>
              <w:numPr>
                <w:ilvl w:val="0"/>
                <w:numId w:val="18"/>
              </w:numPr>
              <w:suppressAutoHyphens w:val="0"/>
              <w:spacing w:line="276" w:lineRule="auto"/>
            </w:pPr>
            <w:r w:rsidRPr="00537D80">
              <w:t>Мастер-класс «Технология уровневого оценивания».</w:t>
            </w:r>
          </w:p>
          <w:p w:rsidR="00772289" w:rsidRPr="00537D80" w:rsidRDefault="00772289" w:rsidP="00537D80">
            <w:pPr>
              <w:numPr>
                <w:ilvl w:val="0"/>
                <w:numId w:val="18"/>
              </w:numPr>
              <w:suppressAutoHyphens w:val="0"/>
              <w:spacing w:line="276" w:lineRule="auto"/>
            </w:pPr>
            <w:r w:rsidRPr="00537D80">
              <w:t>Представление разработанных памяток, оценочных листов.</w:t>
            </w:r>
          </w:p>
          <w:p w:rsidR="00772289" w:rsidRPr="00537D80" w:rsidRDefault="00772289" w:rsidP="00537D80">
            <w:pPr>
              <w:numPr>
                <w:ilvl w:val="0"/>
                <w:numId w:val="18"/>
              </w:numPr>
              <w:suppressAutoHyphens w:val="0"/>
              <w:spacing w:line="276" w:lineRule="auto"/>
            </w:pPr>
            <w:r w:rsidRPr="00537D80">
              <w:t>Творческие отчеты учителей, посещавших семинары и вебинары по системе оценивания.</w:t>
            </w:r>
          </w:p>
        </w:tc>
        <w:tc>
          <w:tcPr>
            <w:tcW w:w="2344" w:type="dxa"/>
          </w:tcPr>
          <w:p w:rsidR="00772289" w:rsidRPr="00537D80" w:rsidRDefault="00772289" w:rsidP="00537D80">
            <w:pPr>
              <w:spacing w:line="276" w:lineRule="auto"/>
            </w:pPr>
            <w:r w:rsidRPr="00537D80">
              <w:t>Все члены ТГ</w:t>
            </w:r>
          </w:p>
          <w:p w:rsidR="00772289" w:rsidRPr="00537D80" w:rsidRDefault="00772289" w:rsidP="00537D80">
            <w:pPr>
              <w:spacing w:line="276" w:lineRule="auto"/>
            </w:pPr>
          </w:p>
        </w:tc>
        <w:tc>
          <w:tcPr>
            <w:tcW w:w="1791" w:type="dxa"/>
          </w:tcPr>
          <w:p w:rsidR="00772289" w:rsidRPr="00537D80" w:rsidRDefault="00772289" w:rsidP="00537D80">
            <w:pPr>
              <w:spacing w:line="276" w:lineRule="auto"/>
            </w:pPr>
            <w:r w:rsidRPr="00537D80">
              <w:t>Март-май</w:t>
            </w:r>
          </w:p>
        </w:tc>
      </w:tr>
      <w:tr w:rsidR="00772289" w:rsidRPr="00537D80">
        <w:trPr>
          <w:trHeight w:val="416"/>
          <w:jc w:val="center"/>
        </w:trPr>
        <w:tc>
          <w:tcPr>
            <w:tcW w:w="554" w:type="dxa"/>
          </w:tcPr>
          <w:p w:rsidR="00772289" w:rsidRPr="00537D80" w:rsidRDefault="00772289" w:rsidP="00537D80">
            <w:pPr>
              <w:spacing w:line="276" w:lineRule="auto"/>
              <w:jc w:val="center"/>
            </w:pPr>
            <w:r w:rsidRPr="00537D80">
              <w:t>4.</w:t>
            </w:r>
          </w:p>
        </w:tc>
        <w:tc>
          <w:tcPr>
            <w:tcW w:w="5859" w:type="dxa"/>
          </w:tcPr>
          <w:p w:rsidR="00772289" w:rsidRPr="00537D80" w:rsidRDefault="00772289" w:rsidP="00537D80">
            <w:pPr>
              <w:spacing w:line="276" w:lineRule="auto"/>
              <w:rPr>
                <w:b/>
                <w:bCs/>
              </w:rPr>
            </w:pPr>
            <w:r w:rsidRPr="00537D80">
              <w:rPr>
                <w:b/>
                <w:bCs/>
              </w:rPr>
              <w:t>Межсекционная работа:</w:t>
            </w:r>
          </w:p>
          <w:p w:rsidR="00772289" w:rsidRPr="00537D80" w:rsidRDefault="00772289" w:rsidP="00537D80">
            <w:pPr>
              <w:numPr>
                <w:ilvl w:val="0"/>
                <w:numId w:val="15"/>
              </w:numPr>
              <w:suppressAutoHyphens w:val="0"/>
              <w:spacing w:line="276" w:lineRule="auto"/>
              <w:jc w:val="both"/>
            </w:pPr>
            <w:r w:rsidRPr="00537D80">
              <w:t>Преемственность в оценивании достижения планируемых результатов на уровнях начального общего и основного общего образования.</w:t>
            </w:r>
          </w:p>
          <w:p w:rsidR="00772289" w:rsidRPr="00537D80" w:rsidRDefault="00772289" w:rsidP="00537D80">
            <w:pPr>
              <w:numPr>
                <w:ilvl w:val="0"/>
                <w:numId w:val="15"/>
              </w:numPr>
              <w:suppressAutoHyphens w:val="0"/>
              <w:spacing w:line="276" w:lineRule="auto"/>
            </w:pPr>
            <w:r w:rsidRPr="00537D80">
              <w:t xml:space="preserve">Разработка памяток «Приемы организации развития оценочной самостоятельности школьников», </w:t>
            </w:r>
          </w:p>
          <w:p w:rsidR="00772289" w:rsidRPr="00537D80" w:rsidRDefault="00772289" w:rsidP="00537D80">
            <w:pPr>
              <w:suppressAutoHyphens w:val="0"/>
              <w:spacing w:line="276" w:lineRule="auto"/>
            </w:pPr>
            <w:r w:rsidRPr="00537D80">
              <w:t>«Правила самооценки».</w:t>
            </w:r>
          </w:p>
          <w:p w:rsidR="00772289" w:rsidRPr="00537D80" w:rsidRDefault="00772289" w:rsidP="00537D80">
            <w:pPr>
              <w:pStyle w:val="ListParagraph"/>
              <w:numPr>
                <w:ilvl w:val="0"/>
                <w:numId w:val="15"/>
              </w:numPr>
              <w:spacing w:after="0"/>
              <w:ind w:left="0"/>
              <w:rPr>
                <w:rFonts w:ascii="Times New Roman" w:hAnsi="Times New Roman" w:cs="Times New Roman"/>
                <w:sz w:val="24"/>
                <w:szCs w:val="24"/>
              </w:rPr>
            </w:pPr>
            <w:r w:rsidRPr="00537D80">
              <w:rPr>
                <w:rFonts w:ascii="Times New Roman" w:hAnsi="Times New Roman" w:cs="Times New Roman"/>
                <w:sz w:val="24"/>
                <w:szCs w:val="24"/>
              </w:rPr>
              <w:t>Создание банка заданий «Примеры заданий для итогового мониторинга достижения планируемых результатов в 5 классе».</w:t>
            </w:r>
          </w:p>
          <w:p w:rsidR="00772289" w:rsidRPr="00537D80" w:rsidRDefault="00772289" w:rsidP="00537D80">
            <w:pPr>
              <w:pStyle w:val="ListParagraph"/>
              <w:numPr>
                <w:ilvl w:val="0"/>
                <w:numId w:val="15"/>
              </w:numPr>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Разработка оценочных листов по предмету и их апробация.</w:t>
            </w:r>
          </w:p>
        </w:tc>
        <w:tc>
          <w:tcPr>
            <w:tcW w:w="2344" w:type="dxa"/>
          </w:tcPr>
          <w:p w:rsidR="00772289" w:rsidRPr="00537D80" w:rsidRDefault="00772289" w:rsidP="00537D80">
            <w:pPr>
              <w:spacing w:line="276" w:lineRule="auto"/>
            </w:pPr>
            <w:r w:rsidRPr="00537D80">
              <w:t>Все члены ТГ</w:t>
            </w:r>
          </w:p>
          <w:p w:rsidR="00772289" w:rsidRPr="00537D80" w:rsidRDefault="00772289" w:rsidP="00537D80">
            <w:pPr>
              <w:spacing w:line="276" w:lineRule="auto"/>
              <w:jc w:val="center"/>
            </w:pPr>
          </w:p>
          <w:p w:rsidR="00772289" w:rsidRPr="00537D80" w:rsidRDefault="00772289" w:rsidP="00537D80">
            <w:pPr>
              <w:spacing w:line="276" w:lineRule="auto"/>
            </w:pPr>
          </w:p>
        </w:tc>
        <w:tc>
          <w:tcPr>
            <w:tcW w:w="1791" w:type="dxa"/>
          </w:tcPr>
          <w:p w:rsidR="00772289" w:rsidRPr="00537D80" w:rsidRDefault="00772289" w:rsidP="00537D80">
            <w:pPr>
              <w:spacing w:line="276" w:lineRule="auto"/>
            </w:pPr>
            <w:r w:rsidRPr="00537D80">
              <w:t xml:space="preserve">Весь период </w:t>
            </w:r>
          </w:p>
        </w:tc>
      </w:tr>
      <w:tr w:rsidR="00772289" w:rsidRPr="00537D80">
        <w:trPr>
          <w:jc w:val="center"/>
        </w:trPr>
        <w:tc>
          <w:tcPr>
            <w:tcW w:w="554" w:type="dxa"/>
          </w:tcPr>
          <w:p w:rsidR="00772289" w:rsidRPr="00537D80" w:rsidRDefault="00772289" w:rsidP="00537D80">
            <w:pPr>
              <w:spacing w:line="276" w:lineRule="auto"/>
              <w:jc w:val="center"/>
            </w:pPr>
            <w:r w:rsidRPr="00537D80">
              <w:t>5.</w:t>
            </w:r>
          </w:p>
        </w:tc>
        <w:tc>
          <w:tcPr>
            <w:tcW w:w="5859" w:type="dxa"/>
          </w:tcPr>
          <w:p w:rsidR="00772289" w:rsidRPr="00537D80" w:rsidRDefault="00772289" w:rsidP="00537D80">
            <w:pPr>
              <w:suppressAutoHyphens w:val="0"/>
              <w:spacing w:line="276" w:lineRule="auto"/>
              <w:ind w:left="720"/>
              <w:rPr>
                <w:b/>
                <w:bCs/>
              </w:rPr>
            </w:pPr>
            <w:r w:rsidRPr="00537D80">
              <w:rPr>
                <w:b/>
                <w:bCs/>
              </w:rPr>
              <w:t>Заседание № 5</w:t>
            </w:r>
          </w:p>
          <w:p w:rsidR="00772289" w:rsidRPr="00537D80" w:rsidRDefault="00772289" w:rsidP="00537D80">
            <w:pPr>
              <w:suppressAutoHyphens w:val="0"/>
              <w:spacing w:line="276" w:lineRule="auto"/>
              <w:rPr>
                <w:b/>
                <w:bCs/>
              </w:rPr>
            </w:pPr>
            <w:r w:rsidRPr="00537D80">
              <w:rPr>
                <w:b/>
                <w:bCs/>
              </w:rPr>
              <w:t>«Итоги работы ТГ в 2016-2017 уч. году».</w:t>
            </w:r>
          </w:p>
          <w:p w:rsidR="00772289" w:rsidRPr="00537D80" w:rsidRDefault="00772289" w:rsidP="00537D80">
            <w:pPr>
              <w:numPr>
                <w:ilvl w:val="0"/>
                <w:numId w:val="16"/>
              </w:numPr>
              <w:suppressAutoHyphens w:val="0"/>
              <w:spacing w:line="276" w:lineRule="auto"/>
            </w:pPr>
            <w:r w:rsidRPr="00537D80">
              <w:t>Анализ работы ТГ в 2016-2017 уч. году.</w:t>
            </w:r>
          </w:p>
          <w:p w:rsidR="00772289" w:rsidRPr="00537D80" w:rsidRDefault="00772289" w:rsidP="00537D80">
            <w:pPr>
              <w:numPr>
                <w:ilvl w:val="0"/>
                <w:numId w:val="16"/>
              </w:numPr>
              <w:suppressAutoHyphens w:val="0"/>
              <w:spacing w:line="276" w:lineRule="auto"/>
            </w:pPr>
            <w:r w:rsidRPr="00537D80">
              <w:t xml:space="preserve">Анкетирование членов ТГ по итогам года. </w:t>
            </w:r>
          </w:p>
        </w:tc>
        <w:tc>
          <w:tcPr>
            <w:tcW w:w="2344" w:type="dxa"/>
          </w:tcPr>
          <w:p w:rsidR="00772289" w:rsidRPr="00537D80" w:rsidRDefault="00772289" w:rsidP="004D3485">
            <w:pPr>
              <w:spacing w:line="276" w:lineRule="auto"/>
            </w:pPr>
            <w:r w:rsidRPr="00537D80">
              <w:t>Ряжечкина Е.Н.</w:t>
            </w:r>
          </w:p>
        </w:tc>
        <w:tc>
          <w:tcPr>
            <w:tcW w:w="1791" w:type="dxa"/>
          </w:tcPr>
          <w:p w:rsidR="00772289" w:rsidRPr="00537D80" w:rsidRDefault="00772289" w:rsidP="00537D80">
            <w:pPr>
              <w:spacing w:line="276" w:lineRule="auto"/>
            </w:pPr>
            <w:r w:rsidRPr="00537D80">
              <w:t>Май</w:t>
            </w:r>
          </w:p>
        </w:tc>
      </w:tr>
    </w:tbl>
    <w:p w:rsidR="00772289" w:rsidRPr="00834371" w:rsidRDefault="00772289" w:rsidP="00834371">
      <w:pPr>
        <w:pStyle w:val="NoSpacing"/>
        <w:spacing w:line="276" w:lineRule="auto"/>
        <w:rPr>
          <w:rFonts w:ascii="Times New Roman" w:hAnsi="Times New Roman" w:cs="Times New Roman"/>
          <w:sz w:val="28"/>
          <w:szCs w:val="28"/>
          <w:lang w:val="ru-RU"/>
        </w:rPr>
      </w:pPr>
    </w:p>
    <w:p w:rsidR="00772289" w:rsidRPr="00834371" w:rsidRDefault="00772289" w:rsidP="002B1380">
      <w:pPr>
        <w:pStyle w:val="NoSpacing"/>
        <w:tabs>
          <w:tab w:val="left" w:pos="567"/>
        </w:tabs>
        <w:spacing w:line="276" w:lineRule="auto"/>
        <w:jc w:val="center"/>
        <w:rPr>
          <w:rFonts w:ascii="Times New Roman" w:hAnsi="Times New Roman" w:cs="Times New Roman"/>
          <w:b/>
          <w:bCs/>
          <w:sz w:val="28"/>
          <w:szCs w:val="28"/>
          <w:lang w:val="ru-RU"/>
        </w:rPr>
      </w:pPr>
      <w:r w:rsidRPr="00834371">
        <w:rPr>
          <w:rFonts w:ascii="Times New Roman" w:hAnsi="Times New Roman" w:cs="Times New Roman"/>
          <w:b/>
          <w:bCs/>
          <w:sz w:val="28"/>
          <w:szCs w:val="28"/>
          <w:lang w:val="ru-RU"/>
        </w:rPr>
        <w:t>Кадровый состав ТГ: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4"/>
        <w:gridCol w:w="3507"/>
      </w:tblGrid>
      <w:tr w:rsidR="00772289" w:rsidRPr="00834371">
        <w:trPr>
          <w:jc w:val="center"/>
        </w:trPr>
        <w:tc>
          <w:tcPr>
            <w:tcW w:w="2594" w:type="dxa"/>
          </w:tcPr>
          <w:p w:rsidR="00772289" w:rsidRPr="00A2702C" w:rsidRDefault="00772289" w:rsidP="005237D1">
            <w:pPr>
              <w:pStyle w:val="NoSpacing"/>
              <w:spacing w:line="276" w:lineRule="auto"/>
              <w:jc w:val="center"/>
              <w:rPr>
                <w:rFonts w:ascii="Times New Roman" w:hAnsi="Times New Roman" w:cs="Times New Roman"/>
                <w:sz w:val="28"/>
                <w:szCs w:val="28"/>
                <w:lang w:val="ru-RU"/>
              </w:rPr>
            </w:pPr>
            <w:r w:rsidRPr="00A2702C">
              <w:rPr>
                <w:rFonts w:ascii="Times New Roman" w:hAnsi="Times New Roman" w:cs="Times New Roman"/>
                <w:sz w:val="28"/>
                <w:szCs w:val="28"/>
                <w:lang w:val="ru-RU"/>
              </w:rPr>
              <w:t>ФИО</w:t>
            </w:r>
          </w:p>
        </w:tc>
        <w:tc>
          <w:tcPr>
            <w:tcW w:w="0" w:type="auto"/>
          </w:tcPr>
          <w:p w:rsidR="00772289" w:rsidRPr="00A2702C" w:rsidRDefault="00772289" w:rsidP="005237D1">
            <w:pPr>
              <w:pStyle w:val="NoSpacing"/>
              <w:spacing w:line="276" w:lineRule="auto"/>
              <w:jc w:val="center"/>
              <w:rPr>
                <w:rFonts w:ascii="Times New Roman" w:hAnsi="Times New Roman" w:cs="Times New Roman"/>
                <w:sz w:val="28"/>
                <w:szCs w:val="28"/>
                <w:lang w:val="ru-RU"/>
              </w:rPr>
            </w:pPr>
            <w:r w:rsidRPr="00A2702C">
              <w:rPr>
                <w:rFonts w:ascii="Times New Roman" w:hAnsi="Times New Roman" w:cs="Times New Roman"/>
                <w:sz w:val="28"/>
                <w:szCs w:val="28"/>
                <w:lang w:val="ru-RU"/>
              </w:rPr>
              <w:t>Должность</w:t>
            </w:r>
          </w:p>
        </w:tc>
      </w:tr>
      <w:tr w:rsidR="00772289" w:rsidRPr="00834371">
        <w:trPr>
          <w:jc w:val="center"/>
        </w:trPr>
        <w:tc>
          <w:tcPr>
            <w:tcW w:w="2594" w:type="dxa"/>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Ряжечкина Е.Н.</w:t>
            </w:r>
          </w:p>
        </w:tc>
        <w:tc>
          <w:tcPr>
            <w:tcW w:w="0" w:type="auto"/>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заместитель директора</w:t>
            </w:r>
          </w:p>
        </w:tc>
      </w:tr>
      <w:tr w:rsidR="00772289" w:rsidRPr="00834371">
        <w:trPr>
          <w:jc w:val="center"/>
        </w:trPr>
        <w:tc>
          <w:tcPr>
            <w:tcW w:w="2594" w:type="dxa"/>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Рыбалкина Т.И.</w:t>
            </w:r>
          </w:p>
        </w:tc>
        <w:tc>
          <w:tcPr>
            <w:tcW w:w="0" w:type="auto"/>
          </w:tcPr>
          <w:p w:rsidR="00772289" w:rsidRPr="00A2702C" w:rsidRDefault="00772289" w:rsidP="005237D1">
            <w:r w:rsidRPr="00A2702C">
              <w:rPr>
                <w:sz w:val="28"/>
                <w:szCs w:val="28"/>
              </w:rPr>
              <w:t>заместитель директора</w:t>
            </w:r>
          </w:p>
        </w:tc>
      </w:tr>
      <w:tr w:rsidR="00772289" w:rsidRPr="00834371">
        <w:trPr>
          <w:jc w:val="center"/>
        </w:trPr>
        <w:tc>
          <w:tcPr>
            <w:tcW w:w="2594" w:type="dxa"/>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Стреляева Н.В.</w:t>
            </w:r>
          </w:p>
        </w:tc>
        <w:tc>
          <w:tcPr>
            <w:tcW w:w="0" w:type="auto"/>
          </w:tcPr>
          <w:p w:rsidR="00772289" w:rsidRPr="00A2702C" w:rsidRDefault="00772289" w:rsidP="005237D1">
            <w:r w:rsidRPr="00A2702C">
              <w:rPr>
                <w:sz w:val="28"/>
                <w:szCs w:val="28"/>
              </w:rPr>
              <w:t>заместитель директора</w:t>
            </w:r>
          </w:p>
        </w:tc>
      </w:tr>
      <w:tr w:rsidR="00772289" w:rsidRPr="00834371">
        <w:trPr>
          <w:jc w:val="center"/>
        </w:trPr>
        <w:tc>
          <w:tcPr>
            <w:tcW w:w="2594" w:type="dxa"/>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Дементьева Н.Э.</w:t>
            </w:r>
          </w:p>
        </w:tc>
        <w:tc>
          <w:tcPr>
            <w:tcW w:w="0" w:type="auto"/>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учитель математики</w:t>
            </w:r>
          </w:p>
        </w:tc>
      </w:tr>
      <w:tr w:rsidR="00772289" w:rsidRPr="00834371">
        <w:trPr>
          <w:jc w:val="center"/>
        </w:trPr>
        <w:tc>
          <w:tcPr>
            <w:tcW w:w="2594" w:type="dxa"/>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Елисеева С.М.</w:t>
            </w:r>
          </w:p>
        </w:tc>
        <w:tc>
          <w:tcPr>
            <w:tcW w:w="0" w:type="auto"/>
          </w:tcPr>
          <w:p w:rsidR="00772289" w:rsidRPr="00A2702C" w:rsidRDefault="00772289" w:rsidP="005237D1">
            <w:pPr>
              <w:pStyle w:val="NoSpacing"/>
              <w:spacing w:line="276" w:lineRule="auto"/>
              <w:rPr>
                <w:rFonts w:ascii="Times New Roman" w:hAnsi="Times New Roman" w:cs="Times New Roman"/>
                <w:sz w:val="28"/>
                <w:szCs w:val="28"/>
              </w:rPr>
            </w:pPr>
            <w:r w:rsidRPr="00A2702C">
              <w:rPr>
                <w:rFonts w:ascii="Times New Roman" w:hAnsi="Times New Roman" w:cs="Times New Roman"/>
                <w:sz w:val="28"/>
                <w:szCs w:val="28"/>
                <w:lang w:val="ru-RU"/>
              </w:rPr>
              <w:t>учитель математики</w:t>
            </w:r>
          </w:p>
        </w:tc>
      </w:tr>
      <w:tr w:rsidR="00772289" w:rsidRPr="00834371">
        <w:trPr>
          <w:jc w:val="center"/>
        </w:trPr>
        <w:tc>
          <w:tcPr>
            <w:tcW w:w="2594" w:type="dxa"/>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Родикова Р.Д.</w:t>
            </w:r>
          </w:p>
        </w:tc>
        <w:tc>
          <w:tcPr>
            <w:tcW w:w="0" w:type="auto"/>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учитель информатики</w:t>
            </w:r>
          </w:p>
        </w:tc>
      </w:tr>
      <w:tr w:rsidR="00772289" w:rsidRPr="00834371">
        <w:trPr>
          <w:jc w:val="center"/>
        </w:trPr>
        <w:tc>
          <w:tcPr>
            <w:tcW w:w="2594" w:type="dxa"/>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Гаврилова Т.И.</w:t>
            </w:r>
          </w:p>
        </w:tc>
        <w:tc>
          <w:tcPr>
            <w:tcW w:w="0" w:type="auto"/>
          </w:tcPr>
          <w:p w:rsidR="00772289" w:rsidRPr="00A2702C" w:rsidRDefault="00772289" w:rsidP="005237D1">
            <w:pPr>
              <w:pStyle w:val="NoSpacing"/>
              <w:spacing w:line="276" w:lineRule="auto"/>
              <w:rPr>
                <w:rFonts w:ascii="Times New Roman" w:hAnsi="Times New Roman" w:cs="Times New Roman"/>
                <w:sz w:val="28"/>
                <w:szCs w:val="28"/>
              </w:rPr>
            </w:pPr>
            <w:r w:rsidRPr="00A2702C">
              <w:rPr>
                <w:rFonts w:ascii="Times New Roman" w:hAnsi="Times New Roman" w:cs="Times New Roman"/>
                <w:sz w:val="28"/>
                <w:szCs w:val="28"/>
                <w:lang w:val="ru-RU"/>
              </w:rPr>
              <w:t>учитель математики</w:t>
            </w:r>
          </w:p>
        </w:tc>
      </w:tr>
      <w:tr w:rsidR="00772289" w:rsidRPr="00834371">
        <w:trPr>
          <w:jc w:val="center"/>
        </w:trPr>
        <w:tc>
          <w:tcPr>
            <w:tcW w:w="2594" w:type="dxa"/>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Базуева О.В.</w:t>
            </w:r>
          </w:p>
        </w:tc>
        <w:tc>
          <w:tcPr>
            <w:tcW w:w="0" w:type="auto"/>
          </w:tcPr>
          <w:p w:rsidR="00772289" w:rsidRPr="00A2702C" w:rsidRDefault="00772289"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учитель начальных классов</w:t>
            </w:r>
          </w:p>
        </w:tc>
      </w:tr>
    </w:tbl>
    <w:p w:rsidR="00772289" w:rsidRPr="00834371" w:rsidRDefault="00772289" w:rsidP="00834371">
      <w:pPr>
        <w:pStyle w:val="NoSpacing"/>
        <w:spacing w:line="276" w:lineRule="auto"/>
        <w:rPr>
          <w:rFonts w:ascii="Times New Roman" w:hAnsi="Times New Roman" w:cs="Times New Roman"/>
          <w:sz w:val="28"/>
          <w:szCs w:val="28"/>
          <w:lang w:val="ru-RU"/>
        </w:rPr>
      </w:pPr>
    </w:p>
    <w:sectPr w:rsidR="00772289" w:rsidRPr="00834371" w:rsidSect="002B1380">
      <w:pgSz w:w="11906" w:h="16838"/>
      <w:pgMar w:top="1134" w:right="386"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11"/>
    <w:multiLevelType w:val="singleLevel"/>
    <w:tmpl w:val="00000011"/>
    <w:name w:val="WW8Num17"/>
    <w:lvl w:ilvl="0">
      <w:start w:val="1"/>
      <w:numFmt w:val="bullet"/>
      <w:lvlText w:val=""/>
      <w:lvlJc w:val="left"/>
      <w:pPr>
        <w:tabs>
          <w:tab w:val="num" w:pos="-360"/>
        </w:tabs>
        <w:ind w:left="360" w:hanging="360"/>
      </w:pPr>
      <w:rPr>
        <w:rFonts w:ascii="Symbol" w:hAnsi="Symbol" w:cs="Symbol"/>
      </w:rPr>
    </w:lvl>
  </w:abstractNum>
  <w:abstractNum w:abstractNumId="4">
    <w:nsid w:val="00000012"/>
    <w:multiLevelType w:val="singleLevel"/>
    <w:tmpl w:val="00000012"/>
    <w:name w:val="WW8Num18"/>
    <w:lvl w:ilvl="0">
      <w:start w:val="1"/>
      <w:numFmt w:val="bullet"/>
      <w:lvlText w:val=""/>
      <w:lvlJc w:val="left"/>
      <w:pPr>
        <w:tabs>
          <w:tab w:val="num" w:pos="-360"/>
        </w:tabs>
        <w:ind w:left="360" w:hanging="360"/>
      </w:pPr>
      <w:rPr>
        <w:rFonts w:ascii="Symbol" w:hAnsi="Symbol" w:cs="Symbol"/>
      </w:rPr>
    </w:lvl>
  </w:abstractNum>
  <w:abstractNum w:abstractNumId="5">
    <w:nsid w:val="00000013"/>
    <w:multiLevelType w:val="singleLevel"/>
    <w:tmpl w:val="00000013"/>
    <w:name w:val="WW8Num19"/>
    <w:lvl w:ilvl="0">
      <w:start w:val="1"/>
      <w:numFmt w:val="bullet"/>
      <w:lvlText w:val=""/>
      <w:lvlJc w:val="left"/>
      <w:pPr>
        <w:tabs>
          <w:tab w:val="num" w:pos="-360"/>
        </w:tabs>
        <w:ind w:left="360" w:hanging="360"/>
      </w:pPr>
      <w:rPr>
        <w:rFonts w:ascii="Symbol" w:hAnsi="Symbol" w:cs="Symbol"/>
      </w:rPr>
    </w:lvl>
  </w:abstractNum>
  <w:abstractNum w:abstractNumId="6">
    <w:nsid w:val="00000015"/>
    <w:multiLevelType w:val="singleLevel"/>
    <w:tmpl w:val="91EA5ECA"/>
    <w:name w:val="WW8Num21"/>
    <w:lvl w:ilvl="0">
      <w:start w:val="1"/>
      <w:numFmt w:val="bullet"/>
      <w:suff w:val="space"/>
      <w:lvlText w:val=""/>
      <w:lvlJc w:val="left"/>
      <w:rPr>
        <w:rFonts w:ascii="Symbol" w:hAnsi="Symbol" w:cs="Symbol" w:hint="default"/>
      </w:rPr>
    </w:lvl>
  </w:abstractNum>
  <w:abstractNum w:abstractNumId="7">
    <w:nsid w:val="00000019"/>
    <w:multiLevelType w:val="singleLevel"/>
    <w:tmpl w:val="00000019"/>
    <w:name w:val="WW8Num25"/>
    <w:lvl w:ilvl="0">
      <w:start w:val="1"/>
      <w:numFmt w:val="decimal"/>
      <w:lvlText w:val="%1."/>
      <w:lvlJc w:val="left"/>
      <w:pPr>
        <w:tabs>
          <w:tab w:val="num" w:pos="-360"/>
        </w:tabs>
        <w:ind w:left="360" w:hanging="360"/>
      </w:pPr>
    </w:lvl>
  </w:abstractNum>
  <w:abstractNum w:abstractNumId="8">
    <w:nsid w:val="0000001E"/>
    <w:multiLevelType w:val="singleLevel"/>
    <w:tmpl w:val="0000001E"/>
    <w:name w:val="WW8Num30"/>
    <w:lvl w:ilvl="0">
      <w:start w:val="1"/>
      <w:numFmt w:val="bullet"/>
      <w:lvlText w:val=""/>
      <w:lvlJc w:val="left"/>
      <w:pPr>
        <w:tabs>
          <w:tab w:val="num" w:pos="-360"/>
        </w:tabs>
        <w:ind w:left="360" w:hanging="360"/>
      </w:pPr>
      <w:rPr>
        <w:rFonts w:ascii="Symbol" w:hAnsi="Symbol" w:cs="Symbol"/>
      </w:rPr>
    </w:lvl>
  </w:abstractNum>
  <w:abstractNum w:abstractNumId="9">
    <w:nsid w:val="13641931"/>
    <w:multiLevelType w:val="hybridMultilevel"/>
    <w:tmpl w:val="4B348F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0BA4A8F"/>
    <w:multiLevelType w:val="hybridMultilevel"/>
    <w:tmpl w:val="35C66DF0"/>
    <w:lvl w:ilvl="0" w:tplc="FB1890A2">
      <w:start w:val="1"/>
      <w:numFmt w:val="decimal"/>
      <w:suff w:val="space"/>
      <w:lvlText w:val="%1."/>
      <w:lvlJc w:val="left"/>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2BFE7A72"/>
    <w:multiLevelType w:val="hybridMultilevel"/>
    <w:tmpl w:val="400A2B6E"/>
    <w:lvl w:ilvl="0" w:tplc="04190005">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F7B4695"/>
    <w:multiLevelType w:val="hybridMultilevel"/>
    <w:tmpl w:val="FA16B2C2"/>
    <w:lvl w:ilvl="0" w:tplc="378C431A">
      <w:start w:val="1"/>
      <w:numFmt w:val="decimal"/>
      <w:suff w:val="space"/>
      <w:lvlText w:val="%1."/>
      <w:lvlJc w:val="left"/>
      <w:pPr>
        <w:ind w:firstLine="17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14615B4"/>
    <w:multiLevelType w:val="hybridMultilevel"/>
    <w:tmpl w:val="6BBC8238"/>
    <w:lvl w:ilvl="0" w:tplc="7B18EAC6">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5378E7"/>
    <w:multiLevelType w:val="hybridMultilevel"/>
    <w:tmpl w:val="11567D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96D4F18"/>
    <w:multiLevelType w:val="hybridMultilevel"/>
    <w:tmpl w:val="797E3588"/>
    <w:lvl w:ilvl="0" w:tplc="4732D114">
      <w:start w:val="1"/>
      <w:numFmt w:val="decimal"/>
      <w:suff w:val="space"/>
      <w:lvlText w:val="%1."/>
      <w:lvlJc w:val="left"/>
      <w:rPr>
        <w:rFont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6">
    <w:nsid w:val="6C8E5AA4"/>
    <w:multiLevelType w:val="hybridMultilevel"/>
    <w:tmpl w:val="75E09458"/>
    <w:lvl w:ilvl="0" w:tplc="5D4EE49A">
      <w:start w:val="1"/>
      <w:numFmt w:val="decimal"/>
      <w:suff w:val="space"/>
      <w:lvlText w:val="%1."/>
      <w:lvlJc w:val="left"/>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724760D3"/>
    <w:multiLevelType w:val="hybridMultilevel"/>
    <w:tmpl w:val="DAC8C7B6"/>
    <w:lvl w:ilvl="0" w:tplc="3E56FE20">
      <w:start w:val="1"/>
      <w:numFmt w:val="decimal"/>
      <w:suff w:val="space"/>
      <w:lvlText w:val="%1."/>
      <w:lvlJc w:val="left"/>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8">
    <w:nsid w:val="73D32AE6"/>
    <w:multiLevelType w:val="hybridMultilevel"/>
    <w:tmpl w:val="0616B5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AD21768"/>
    <w:multiLevelType w:val="hybridMultilevel"/>
    <w:tmpl w:val="B4A846AC"/>
    <w:lvl w:ilvl="0" w:tplc="37AE6686">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7"/>
  </w:num>
  <w:num w:numId="8">
    <w:abstractNumId w:val="5"/>
  </w:num>
  <w:num w:numId="9">
    <w:abstractNumId w:val="8"/>
  </w:num>
  <w:num w:numId="10">
    <w:abstractNumId w:val="12"/>
  </w:num>
  <w:num w:numId="11">
    <w:abstractNumId w:val="14"/>
  </w:num>
  <w:num w:numId="12">
    <w:abstractNumId w:val="18"/>
  </w:num>
  <w:num w:numId="13">
    <w:abstractNumId w:val="9"/>
  </w:num>
  <w:num w:numId="14">
    <w:abstractNumId w:val="11"/>
  </w:num>
  <w:num w:numId="15">
    <w:abstractNumId w:val="17"/>
  </w:num>
  <w:num w:numId="16">
    <w:abstractNumId w:val="10"/>
  </w:num>
  <w:num w:numId="17">
    <w:abstractNumId w:val="15"/>
  </w:num>
  <w:num w:numId="18">
    <w:abstractNumId w:val="16"/>
  </w:num>
  <w:num w:numId="19">
    <w:abstractNumId w:val="1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5D38"/>
    <w:rsid w:val="001C5B7A"/>
    <w:rsid w:val="0022321D"/>
    <w:rsid w:val="002B1380"/>
    <w:rsid w:val="002B15A1"/>
    <w:rsid w:val="00392B7B"/>
    <w:rsid w:val="003C49C4"/>
    <w:rsid w:val="00425612"/>
    <w:rsid w:val="004D3485"/>
    <w:rsid w:val="00504CCC"/>
    <w:rsid w:val="005237D1"/>
    <w:rsid w:val="00537D80"/>
    <w:rsid w:val="005F3412"/>
    <w:rsid w:val="00694897"/>
    <w:rsid w:val="007431C3"/>
    <w:rsid w:val="00772289"/>
    <w:rsid w:val="00774E4C"/>
    <w:rsid w:val="007D3B2C"/>
    <w:rsid w:val="00834371"/>
    <w:rsid w:val="00873049"/>
    <w:rsid w:val="0087607A"/>
    <w:rsid w:val="008C29F7"/>
    <w:rsid w:val="00922C53"/>
    <w:rsid w:val="00933741"/>
    <w:rsid w:val="00975D38"/>
    <w:rsid w:val="00990CEE"/>
    <w:rsid w:val="00A2702C"/>
    <w:rsid w:val="00A732EF"/>
    <w:rsid w:val="00B4714A"/>
    <w:rsid w:val="00BB62F2"/>
    <w:rsid w:val="00C07DD4"/>
    <w:rsid w:val="00C537D1"/>
    <w:rsid w:val="00CA0885"/>
    <w:rsid w:val="00CA2ADB"/>
    <w:rsid w:val="00D163B4"/>
    <w:rsid w:val="00DF4863"/>
    <w:rsid w:val="00E1387A"/>
    <w:rsid w:val="00E75B0F"/>
    <w:rsid w:val="00EC2165"/>
    <w:rsid w:val="00EE00E6"/>
    <w:rsid w:val="00EF0A4B"/>
    <w:rsid w:val="00F136EC"/>
    <w:rsid w:val="00FA65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38"/>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uiPriority w:val="99"/>
    <w:rsid w:val="00975D38"/>
    <w:pPr>
      <w:widowControl w:val="0"/>
      <w:spacing w:line="276" w:lineRule="auto"/>
    </w:pPr>
    <w:rPr>
      <w:rFonts w:ascii="Arial" w:hAnsi="Arial" w:cs="Arial"/>
      <w:color w:val="000000"/>
    </w:rPr>
  </w:style>
  <w:style w:type="paragraph" w:styleId="NoSpacing">
    <w:name w:val="No Spacing"/>
    <w:basedOn w:val="Normal"/>
    <w:uiPriority w:val="99"/>
    <w:qFormat/>
    <w:rsid w:val="00975D38"/>
    <w:rPr>
      <w:rFonts w:ascii="Calibri" w:hAnsi="Calibri" w:cs="Calibri"/>
      <w:lang w:val="en-US" w:eastAsia="en-US"/>
    </w:rPr>
  </w:style>
  <w:style w:type="paragraph" w:styleId="ListParagraph">
    <w:name w:val="List Paragraph"/>
    <w:basedOn w:val="Normal"/>
    <w:uiPriority w:val="99"/>
    <w:qFormat/>
    <w:rsid w:val="00F136EC"/>
    <w:pPr>
      <w:suppressAutoHyphens w:val="0"/>
      <w:spacing w:after="200" w:line="276" w:lineRule="auto"/>
      <w:ind w:left="720"/>
    </w:pPr>
    <w:rPr>
      <w:rFonts w:ascii="Calibri" w:eastAsia="Calibri" w:hAnsi="Calibri" w:cs="Calibri"/>
      <w:sz w:val="22"/>
      <w:szCs w:val="22"/>
      <w:lang w:eastAsia="en-US"/>
    </w:rPr>
  </w:style>
  <w:style w:type="table" w:styleId="TableGrid">
    <w:name w:val="Table Grid"/>
    <w:basedOn w:val="TableNormal"/>
    <w:uiPriority w:val="99"/>
    <w:rsid w:val="00F136E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366</TotalTime>
  <Pages>7</Pages>
  <Words>1755</Words>
  <Characters>10009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all</cp:lastModifiedBy>
  <cp:revision>17</cp:revision>
  <dcterms:created xsi:type="dcterms:W3CDTF">2016-11-20T10:18:00Z</dcterms:created>
  <dcterms:modified xsi:type="dcterms:W3CDTF">2022-01-07T22:42:00Z</dcterms:modified>
</cp:coreProperties>
</file>